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CF" w:rsidRDefault="002711CF">
      <w:pPr>
        <w:pStyle w:val="Style-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4675F" w:rsidRPr="002711CF" w:rsidRDefault="0084675F">
      <w:pPr>
        <w:pStyle w:val="Style-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92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780"/>
      </w:tblGrid>
      <w:tr w:rsidR="0084675F" w:rsidRPr="0084675F" w:rsidTr="002711CF">
        <w:trPr>
          <w:trHeight w:val="377"/>
        </w:trPr>
        <w:tc>
          <w:tcPr>
            <w:tcW w:w="2475" w:type="dxa"/>
          </w:tcPr>
          <w:p w:rsidR="002711CF" w:rsidRPr="0084675F" w:rsidRDefault="0084675F" w:rsidP="002711CF">
            <w:pPr>
              <w:pStyle w:val="Style-1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Offer</w:t>
            </w:r>
            <w:r w:rsidR="002711CF" w:rsidRPr="0084675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  <w:tc>
          <w:tcPr>
            <w:tcW w:w="6780" w:type="dxa"/>
          </w:tcPr>
          <w:p w:rsidR="002711CF" w:rsidRPr="0084675F" w:rsidRDefault="0078642E" w:rsidP="00210CE9">
            <w:pPr>
              <w:pStyle w:val="Style-1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8642E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>Meeting Request</w:t>
            </w:r>
          </w:p>
        </w:tc>
      </w:tr>
      <w:tr w:rsidR="0084675F" w:rsidRPr="0084675F" w:rsidTr="002711CF">
        <w:trPr>
          <w:trHeight w:val="368"/>
        </w:trPr>
        <w:tc>
          <w:tcPr>
            <w:tcW w:w="2475" w:type="dxa"/>
          </w:tcPr>
          <w:p w:rsidR="002711CF" w:rsidRPr="0084675F" w:rsidRDefault="002711CF" w:rsidP="002711CF">
            <w:pPr>
              <w:pStyle w:val="Style-1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84675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Subject</w:t>
            </w:r>
            <w:r w:rsidR="0084675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 xml:space="preserve"> Line</w:t>
            </w:r>
            <w:r w:rsidRPr="0084675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:</w:t>
            </w:r>
          </w:p>
        </w:tc>
        <w:tc>
          <w:tcPr>
            <w:tcW w:w="6780" w:type="dxa"/>
          </w:tcPr>
          <w:p w:rsidR="002711CF" w:rsidRPr="0084675F" w:rsidRDefault="0078642E" w:rsidP="002711CF">
            <w:pPr>
              <w:pStyle w:val="Style-1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  <w:r w:rsidRPr="0078642E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>Hey, do you have 10 minutes?</w:t>
            </w:r>
          </w:p>
        </w:tc>
      </w:tr>
      <w:tr w:rsidR="0084675F" w:rsidRPr="0084675F" w:rsidTr="002711CF">
        <w:trPr>
          <w:trHeight w:val="368"/>
        </w:trPr>
        <w:tc>
          <w:tcPr>
            <w:tcW w:w="2475" w:type="dxa"/>
          </w:tcPr>
          <w:p w:rsidR="00210CE9" w:rsidRPr="0084675F" w:rsidRDefault="00210CE9" w:rsidP="002711CF">
            <w:pPr>
              <w:pStyle w:val="Style-1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84675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Copy:</w:t>
            </w:r>
          </w:p>
        </w:tc>
        <w:tc>
          <w:tcPr>
            <w:tcW w:w="6780" w:type="dxa"/>
          </w:tcPr>
          <w:p w:rsidR="0084675F" w:rsidRDefault="0084675F" w:rsidP="008467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</w:pP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Hi [first name]</w:t>
            </w:r>
            <w:proofErr w:type="gramStart"/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,</w:t>
            </w:r>
            <w:proofErr w:type="gramEnd"/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br/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br/>
              <w:t>I'm hoping to get 10 minutes with you this week.</w:t>
            </w: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Your knee-jerk reaction is probably “Heck no!”  But, if any of the following pain points hit home, then these 10 minutes might turn out to be a very good use of your time:</w:t>
            </w:r>
          </w:p>
          <w:p w:rsidR="0078642E" w:rsidRPr="0078642E" w:rsidRDefault="0078642E" w:rsidP="0078642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b/>
                <w:bCs/>
                <w:color w:val="404040" w:themeColor="text1" w:themeTint="BF"/>
                <w:sz w:val="26"/>
                <w:szCs w:val="26"/>
              </w:rPr>
              <w:t>Tired of buying more storage hardware.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 xml:space="preserve"> Most companies rely on backup appliances to protect their data.  The trouble is when they fill up; it’s time to buy another appliance.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br/>
            </w:r>
          </w:p>
          <w:p w:rsidR="0078642E" w:rsidRPr="0078642E" w:rsidRDefault="0078642E" w:rsidP="0078642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b/>
                <w:bCs/>
                <w:color w:val="404040" w:themeColor="text1" w:themeTint="BF"/>
                <w:sz w:val="26"/>
                <w:szCs w:val="26"/>
              </w:rPr>
              <w:t>Can’t reboot critical applications within 15 minutes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 xml:space="preserve"> (if there’s a server outage). Most businesses can’t and sadly, most enterprise-class continuity and DR solutions are priced outside their reach.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br/>
            </w:r>
          </w:p>
          <w:p w:rsidR="0078642E" w:rsidRPr="0078642E" w:rsidRDefault="0078642E" w:rsidP="0078642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b/>
                <w:bCs/>
                <w:color w:val="404040" w:themeColor="text1" w:themeTint="BF"/>
                <w:sz w:val="26"/>
                <w:szCs w:val="26"/>
              </w:rPr>
              <w:t>Want to exploit the cloud but too concerned about vendor security.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  It remains one of the biggest hurdles facing cloud adoption of any service.</w:t>
            </w: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 xml:space="preserve">We believe that </w:t>
            </w:r>
            <w:r w:rsidRPr="0078642E">
              <w:rPr>
                <w:rFonts w:ascii="Calibri Light" w:hAnsi="Calibri Light"/>
                <w:b/>
                <w:color w:val="404040" w:themeColor="text1" w:themeTint="BF"/>
                <w:sz w:val="26"/>
                <w:szCs w:val="26"/>
              </w:rPr>
              <w:t>every</w:t>
            </w: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 xml:space="preserve"> organization deserves enterprise-class data protection with backup and disaster recovery that can protect against data loss and provide some “operational resiliency” to survive a server failure. </w:t>
            </w: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C’mon – some of this has to hit home.</w:t>
            </w:r>
          </w:p>
          <w:p w:rsid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 xml:space="preserve">Let me know what day and time works best for you this week to chat?  Just reply to this email or give me a call at 1-XXX-XXX-XXXX. </w:t>
            </w: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Thanks,</w:t>
            </w:r>
          </w:p>
          <w:p w:rsidR="0078642E" w:rsidRPr="0078642E" w:rsidRDefault="0078642E" w:rsidP="0078642E">
            <w:pPr>
              <w:shd w:val="clear" w:color="auto" w:fill="FFFFFF"/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</w:pPr>
            <w:r w:rsidRPr="0078642E">
              <w:rPr>
                <w:rFonts w:ascii="Calibri Light" w:hAnsi="Calibri Light"/>
                <w:color w:val="404040" w:themeColor="text1" w:themeTint="BF"/>
                <w:sz w:val="26"/>
                <w:szCs w:val="26"/>
              </w:rPr>
              <w:t>[Your name]</w:t>
            </w:r>
          </w:p>
          <w:p w:rsidR="0084675F" w:rsidRDefault="0084675F" w:rsidP="0084675F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bookmarkStart w:id="0" w:name="_GoBack"/>
            <w:bookmarkEnd w:id="0"/>
          </w:p>
          <w:p w:rsidR="0084675F" w:rsidRPr="0084675F" w:rsidRDefault="0084675F" w:rsidP="0084675F">
            <w:pPr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2711CF" w:rsidRPr="00210CE9" w:rsidRDefault="002711CF">
      <w:pPr>
        <w:pStyle w:val="Style-6"/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711CF" w:rsidRPr="00210CE9" w:rsidSect="002711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0A" w:rsidRDefault="00C4280A" w:rsidP="002711CF">
      <w:r>
        <w:separator/>
      </w:r>
    </w:p>
  </w:endnote>
  <w:endnote w:type="continuationSeparator" w:id="0">
    <w:p w:rsidR="00C4280A" w:rsidRDefault="00C4280A" w:rsidP="002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CF" w:rsidRDefault="00711CF4">
    <w:pPr>
      <w:pStyle w:val="Footer"/>
      <w:jc w:val="center"/>
    </w:pPr>
    <w:r>
      <w:fldChar w:fldCharType="begin"/>
    </w:r>
    <w:r w:rsidR="002711CF">
      <w:instrText xml:space="preserve"> PAGE   \* MERGEFORMAT </w:instrText>
    </w:r>
    <w:r>
      <w:fldChar w:fldCharType="separate"/>
    </w:r>
    <w:r w:rsidR="0078642E">
      <w:rPr>
        <w:noProof/>
      </w:rPr>
      <w:t>1</w:t>
    </w:r>
    <w:r>
      <w:rPr>
        <w:noProof/>
      </w:rPr>
      <w:fldChar w:fldCharType="end"/>
    </w:r>
  </w:p>
  <w:p w:rsidR="002711CF" w:rsidRDefault="00271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0A" w:rsidRDefault="00C4280A" w:rsidP="002711CF">
      <w:r>
        <w:separator/>
      </w:r>
    </w:p>
  </w:footnote>
  <w:footnote w:type="continuationSeparator" w:id="0">
    <w:p w:rsidR="00C4280A" w:rsidRDefault="00C4280A" w:rsidP="0027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5F" w:rsidRDefault="00233972" w:rsidP="00BC605F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Infrascale</w:t>
    </w:r>
  </w:p>
  <w:p w:rsidR="002711CF" w:rsidRDefault="002711CF" w:rsidP="00BC605F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Email Template Document</w:t>
    </w:r>
  </w:p>
  <w:p w:rsidR="002711CF" w:rsidRPr="002711CF" w:rsidRDefault="002711CF" w:rsidP="002711CF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 Resource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1DAE1CB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7F4E69B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352F76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B5F64C5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0168395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412DE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EFA871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506AEA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CD42D49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0BE374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 w:tplc="04E62C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 w:tplc="078CE9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 w:tplc="251AE36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 w:tplc="4C4EE50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 w:tplc="FE4AE3E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 w:tplc="BAC4A24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 w:tplc="6CC405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 w:tplc="EA2E97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A383065"/>
    <w:multiLevelType w:val="hybridMultilevel"/>
    <w:tmpl w:val="9F2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FA5"/>
    <w:multiLevelType w:val="multilevel"/>
    <w:tmpl w:val="692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8425A"/>
    <w:multiLevelType w:val="hybridMultilevel"/>
    <w:tmpl w:val="5D1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67C1"/>
    <w:multiLevelType w:val="hybridMultilevel"/>
    <w:tmpl w:val="3C9ED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7204D8"/>
    <w:multiLevelType w:val="multilevel"/>
    <w:tmpl w:val="228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E798F"/>
    <w:multiLevelType w:val="multilevel"/>
    <w:tmpl w:val="5A5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15D81"/>
    <w:multiLevelType w:val="multilevel"/>
    <w:tmpl w:val="F5C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B788F"/>
    <w:multiLevelType w:val="multilevel"/>
    <w:tmpl w:val="BA52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715BE"/>
    <w:multiLevelType w:val="multilevel"/>
    <w:tmpl w:val="A7A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046EC"/>
    <w:multiLevelType w:val="multilevel"/>
    <w:tmpl w:val="2A74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35"/>
    <w:rsid w:val="000841AB"/>
    <w:rsid w:val="000F5B4E"/>
    <w:rsid w:val="00114FCE"/>
    <w:rsid w:val="00210CE9"/>
    <w:rsid w:val="00233972"/>
    <w:rsid w:val="002456BA"/>
    <w:rsid w:val="002711CF"/>
    <w:rsid w:val="002C5399"/>
    <w:rsid w:val="00361FFA"/>
    <w:rsid w:val="003634CD"/>
    <w:rsid w:val="003E6027"/>
    <w:rsid w:val="00401768"/>
    <w:rsid w:val="00430C62"/>
    <w:rsid w:val="004F1992"/>
    <w:rsid w:val="005667C5"/>
    <w:rsid w:val="00593A97"/>
    <w:rsid w:val="005A5F76"/>
    <w:rsid w:val="0060666A"/>
    <w:rsid w:val="00653309"/>
    <w:rsid w:val="00711CF4"/>
    <w:rsid w:val="00723F81"/>
    <w:rsid w:val="00747084"/>
    <w:rsid w:val="0078642E"/>
    <w:rsid w:val="008006EE"/>
    <w:rsid w:val="0083566E"/>
    <w:rsid w:val="008431BF"/>
    <w:rsid w:val="0084675F"/>
    <w:rsid w:val="0087717E"/>
    <w:rsid w:val="008775E6"/>
    <w:rsid w:val="008B292C"/>
    <w:rsid w:val="00902FD4"/>
    <w:rsid w:val="00904E8C"/>
    <w:rsid w:val="00910738"/>
    <w:rsid w:val="009439E2"/>
    <w:rsid w:val="0098256E"/>
    <w:rsid w:val="00A25FD7"/>
    <w:rsid w:val="00A77B3E"/>
    <w:rsid w:val="00AA5339"/>
    <w:rsid w:val="00AA643B"/>
    <w:rsid w:val="00AA755A"/>
    <w:rsid w:val="00B4618C"/>
    <w:rsid w:val="00B84C5B"/>
    <w:rsid w:val="00BC605F"/>
    <w:rsid w:val="00BE50D4"/>
    <w:rsid w:val="00C064C6"/>
    <w:rsid w:val="00C4280A"/>
    <w:rsid w:val="00D70021"/>
    <w:rsid w:val="00D717CC"/>
    <w:rsid w:val="00D842A2"/>
    <w:rsid w:val="00DA2186"/>
    <w:rsid w:val="00DE18FB"/>
    <w:rsid w:val="00E11E36"/>
    <w:rsid w:val="00E37902"/>
    <w:rsid w:val="00E40020"/>
    <w:rsid w:val="00E97C23"/>
    <w:rsid w:val="00EF2403"/>
    <w:rsid w:val="00F76CE0"/>
    <w:rsid w:val="00FC46C8"/>
    <w:rsid w:val="00FD0864"/>
    <w:rsid w:val="00FF5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2B51E6-694C-4AA7-9BC3-ED4496E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ListStyle">
    <w:name w:val="ListStyle"/>
  </w:style>
  <w:style w:type="paragraph" w:customStyle="1" w:styleId="Style-6">
    <w:name w:val="Style-6"/>
  </w:style>
  <w:style w:type="paragraph" w:styleId="Header">
    <w:name w:val="header"/>
    <w:basedOn w:val="Normal"/>
    <w:link w:val="HeaderChar"/>
    <w:rsid w:val="0027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1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1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199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7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75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7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4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Brown</dc:creator>
  <cp:lastModifiedBy>Yoseph Habtemariam</cp:lastModifiedBy>
  <cp:revision>3</cp:revision>
  <cp:lastPrinted>2014-03-20T20:22:00Z</cp:lastPrinted>
  <dcterms:created xsi:type="dcterms:W3CDTF">2015-06-11T22:15:00Z</dcterms:created>
  <dcterms:modified xsi:type="dcterms:W3CDTF">2015-06-11T22:37:00Z</dcterms:modified>
</cp:coreProperties>
</file>