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CF" w:rsidRDefault="002711CF">
      <w:pPr>
        <w:pStyle w:val="Style-1"/>
        <w:rPr>
          <w:rFonts w:asciiTheme="minorHAnsi" w:hAnsiTheme="minorHAnsi" w:cstheme="minorHAnsi"/>
          <w:b/>
          <w:bCs/>
          <w:color w:val="000000"/>
          <w:sz w:val="28"/>
          <w:szCs w:val="28"/>
        </w:rPr>
      </w:pPr>
    </w:p>
    <w:p w:rsidR="0084675F" w:rsidRPr="002711CF" w:rsidRDefault="0084675F">
      <w:pPr>
        <w:pStyle w:val="Style-1"/>
        <w:rPr>
          <w:rFonts w:asciiTheme="minorHAnsi" w:hAnsiTheme="minorHAnsi" w:cstheme="minorHAnsi"/>
          <w:b/>
          <w:bCs/>
          <w:color w:val="000000"/>
          <w:sz w:val="28"/>
          <w:szCs w:val="28"/>
        </w:rPr>
      </w:pPr>
    </w:p>
    <w:tbl>
      <w:tblPr>
        <w:tblW w:w="925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6780"/>
      </w:tblGrid>
      <w:tr w:rsidR="0084675F" w:rsidRPr="0084675F" w:rsidTr="002711CF">
        <w:trPr>
          <w:trHeight w:val="377"/>
        </w:trPr>
        <w:tc>
          <w:tcPr>
            <w:tcW w:w="2475" w:type="dxa"/>
          </w:tcPr>
          <w:p w:rsidR="002711CF" w:rsidRPr="0084675F" w:rsidRDefault="0084675F" w:rsidP="002711CF">
            <w:pPr>
              <w:pStyle w:val="Style-1"/>
              <w:rPr>
                <w:rFonts w:asciiTheme="minorHAnsi" w:hAnsiTheme="minorHAnsi" w:cstheme="minorHAnsi"/>
                <w:color w:val="7F7F7F" w:themeColor="text1" w:themeTint="80"/>
              </w:rPr>
            </w:pPr>
            <w:r>
              <w:rPr>
                <w:rFonts w:asciiTheme="minorHAnsi" w:hAnsiTheme="minorHAnsi" w:cstheme="minorHAnsi"/>
                <w:b/>
                <w:bCs/>
                <w:color w:val="7F7F7F" w:themeColor="text1" w:themeTint="80"/>
                <w:sz w:val="28"/>
                <w:szCs w:val="28"/>
              </w:rPr>
              <w:t>Offer</w:t>
            </w:r>
            <w:r w:rsidR="002711CF" w:rsidRPr="0084675F">
              <w:rPr>
                <w:rFonts w:asciiTheme="minorHAnsi" w:hAnsiTheme="minorHAnsi" w:cstheme="minorHAnsi"/>
                <w:b/>
                <w:bCs/>
                <w:color w:val="7F7F7F" w:themeColor="text1" w:themeTint="80"/>
                <w:sz w:val="28"/>
                <w:szCs w:val="28"/>
              </w:rPr>
              <w:t xml:space="preserve"> </w:t>
            </w:r>
          </w:p>
        </w:tc>
        <w:tc>
          <w:tcPr>
            <w:tcW w:w="6780" w:type="dxa"/>
          </w:tcPr>
          <w:p w:rsidR="002711CF" w:rsidRPr="0084675F" w:rsidRDefault="00041835" w:rsidP="00210CE9">
            <w:pPr>
              <w:pStyle w:val="Style-1"/>
              <w:rPr>
                <w:rFonts w:asciiTheme="minorHAnsi" w:hAnsiTheme="minorHAnsi" w:cstheme="minorHAnsi"/>
                <w:color w:val="7F7F7F" w:themeColor="text1" w:themeTint="80"/>
              </w:rPr>
            </w:pPr>
            <w:r w:rsidRPr="00041835">
              <w:rPr>
                <w:rFonts w:asciiTheme="minorHAnsi" w:hAnsiTheme="minorHAnsi" w:cstheme="minorHAnsi"/>
                <w:color w:val="7F7F7F" w:themeColor="text1" w:themeTint="80"/>
                <w:sz w:val="28"/>
                <w:szCs w:val="28"/>
              </w:rPr>
              <w:t xml:space="preserve">Gartner Cool Vendors Report for Business </w:t>
            </w:r>
            <w:r>
              <w:rPr>
                <w:rFonts w:asciiTheme="minorHAnsi" w:hAnsiTheme="minorHAnsi" w:cstheme="minorHAnsi"/>
                <w:color w:val="7F7F7F" w:themeColor="text1" w:themeTint="80"/>
                <w:sz w:val="28"/>
                <w:szCs w:val="28"/>
              </w:rPr>
              <w:br/>
            </w:r>
            <w:r w:rsidRPr="00041835">
              <w:rPr>
                <w:rFonts w:asciiTheme="minorHAnsi" w:hAnsiTheme="minorHAnsi" w:cstheme="minorHAnsi"/>
                <w:color w:val="7F7F7F" w:themeColor="text1" w:themeTint="80"/>
                <w:sz w:val="28"/>
                <w:szCs w:val="28"/>
              </w:rPr>
              <w:t>Continuity &amp; DR</w:t>
            </w:r>
          </w:p>
        </w:tc>
      </w:tr>
      <w:tr w:rsidR="0084675F" w:rsidRPr="0084675F" w:rsidTr="002711CF">
        <w:trPr>
          <w:trHeight w:val="368"/>
        </w:trPr>
        <w:tc>
          <w:tcPr>
            <w:tcW w:w="2475" w:type="dxa"/>
          </w:tcPr>
          <w:p w:rsidR="002711CF" w:rsidRPr="0084675F" w:rsidRDefault="002711CF" w:rsidP="002711CF">
            <w:pPr>
              <w:pStyle w:val="Style-1"/>
              <w:rPr>
                <w:rFonts w:asciiTheme="minorHAnsi" w:hAnsiTheme="minorHAnsi" w:cstheme="minorHAnsi"/>
                <w:b/>
                <w:bCs/>
                <w:color w:val="7F7F7F" w:themeColor="text1" w:themeTint="80"/>
                <w:sz w:val="28"/>
                <w:szCs w:val="28"/>
              </w:rPr>
            </w:pPr>
            <w:r w:rsidRPr="0084675F">
              <w:rPr>
                <w:rFonts w:asciiTheme="minorHAnsi" w:hAnsiTheme="minorHAnsi" w:cstheme="minorHAnsi"/>
                <w:b/>
                <w:bCs/>
                <w:color w:val="7F7F7F" w:themeColor="text1" w:themeTint="80"/>
                <w:sz w:val="28"/>
                <w:szCs w:val="28"/>
              </w:rPr>
              <w:t>Subject</w:t>
            </w:r>
            <w:r w:rsidR="0084675F">
              <w:rPr>
                <w:rFonts w:asciiTheme="minorHAnsi" w:hAnsiTheme="minorHAnsi" w:cstheme="minorHAnsi"/>
                <w:b/>
                <w:bCs/>
                <w:color w:val="7F7F7F" w:themeColor="text1" w:themeTint="80"/>
                <w:sz w:val="28"/>
                <w:szCs w:val="28"/>
              </w:rPr>
              <w:t xml:space="preserve"> Line</w:t>
            </w:r>
            <w:r w:rsidRPr="0084675F">
              <w:rPr>
                <w:rFonts w:asciiTheme="minorHAnsi" w:hAnsiTheme="minorHAnsi" w:cstheme="minorHAnsi"/>
                <w:b/>
                <w:bCs/>
                <w:color w:val="7F7F7F" w:themeColor="text1" w:themeTint="80"/>
                <w:sz w:val="28"/>
                <w:szCs w:val="28"/>
              </w:rPr>
              <w:t>:</w:t>
            </w:r>
          </w:p>
        </w:tc>
        <w:tc>
          <w:tcPr>
            <w:tcW w:w="6780" w:type="dxa"/>
          </w:tcPr>
          <w:p w:rsidR="002711CF" w:rsidRPr="0084675F" w:rsidRDefault="00041835" w:rsidP="002711CF">
            <w:pPr>
              <w:pStyle w:val="Style-1"/>
              <w:rPr>
                <w:rFonts w:asciiTheme="minorHAnsi" w:hAnsiTheme="minorHAnsi" w:cstheme="minorHAnsi"/>
                <w:color w:val="7F7F7F" w:themeColor="text1" w:themeTint="80"/>
                <w:sz w:val="28"/>
                <w:szCs w:val="28"/>
              </w:rPr>
            </w:pPr>
            <w:r w:rsidRPr="00041835">
              <w:rPr>
                <w:rFonts w:asciiTheme="minorHAnsi" w:hAnsiTheme="minorHAnsi" w:cstheme="minorHAnsi"/>
                <w:color w:val="7F7F7F" w:themeColor="text1" w:themeTint="80"/>
                <w:sz w:val="28"/>
                <w:szCs w:val="28"/>
              </w:rPr>
              <w:t xml:space="preserve">Gartner Cool Vendors Report for Business </w:t>
            </w:r>
            <w:r>
              <w:rPr>
                <w:rFonts w:asciiTheme="minorHAnsi" w:hAnsiTheme="minorHAnsi" w:cstheme="minorHAnsi"/>
                <w:color w:val="7F7F7F" w:themeColor="text1" w:themeTint="80"/>
                <w:sz w:val="28"/>
                <w:szCs w:val="28"/>
              </w:rPr>
              <w:br/>
            </w:r>
            <w:r w:rsidRPr="00041835">
              <w:rPr>
                <w:rFonts w:asciiTheme="minorHAnsi" w:hAnsiTheme="minorHAnsi" w:cstheme="minorHAnsi"/>
                <w:color w:val="7F7F7F" w:themeColor="text1" w:themeTint="80"/>
                <w:sz w:val="28"/>
                <w:szCs w:val="28"/>
              </w:rPr>
              <w:t>Continuity &amp; DR</w:t>
            </w:r>
          </w:p>
        </w:tc>
      </w:tr>
      <w:tr w:rsidR="0084675F" w:rsidRPr="0084675F" w:rsidTr="002711CF">
        <w:trPr>
          <w:trHeight w:val="368"/>
        </w:trPr>
        <w:tc>
          <w:tcPr>
            <w:tcW w:w="2475" w:type="dxa"/>
          </w:tcPr>
          <w:p w:rsidR="00210CE9" w:rsidRPr="0084675F" w:rsidRDefault="00210CE9" w:rsidP="002711CF">
            <w:pPr>
              <w:pStyle w:val="Style-1"/>
              <w:rPr>
                <w:rFonts w:asciiTheme="minorHAnsi" w:hAnsiTheme="minorHAnsi" w:cstheme="minorHAnsi"/>
                <w:b/>
                <w:bCs/>
                <w:color w:val="7F7F7F" w:themeColor="text1" w:themeTint="80"/>
                <w:sz w:val="28"/>
                <w:szCs w:val="28"/>
              </w:rPr>
            </w:pPr>
            <w:r w:rsidRPr="0084675F">
              <w:rPr>
                <w:rFonts w:asciiTheme="minorHAnsi" w:hAnsiTheme="minorHAnsi" w:cstheme="minorHAnsi"/>
                <w:b/>
                <w:bCs/>
                <w:color w:val="7F7F7F" w:themeColor="text1" w:themeTint="80"/>
                <w:sz w:val="28"/>
                <w:szCs w:val="28"/>
              </w:rPr>
              <w:t>Copy:</w:t>
            </w:r>
          </w:p>
        </w:tc>
        <w:tc>
          <w:tcPr>
            <w:tcW w:w="6780" w:type="dxa"/>
          </w:tcPr>
          <w:p w:rsidR="0084675F" w:rsidRDefault="0084675F" w:rsidP="0084675F">
            <w:pPr>
              <w:pStyle w:val="NormalWeb"/>
              <w:shd w:val="clear" w:color="auto" w:fill="FFFFFF"/>
              <w:spacing w:before="0" w:beforeAutospacing="0" w:after="0" w:afterAutospacing="0"/>
              <w:rPr>
                <w:rFonts w:asciiTheme="minorHAnsi" w:hAnsiTheme="minorHAnsi" w:cstheme="minorHAnsi"/>
                <w:b/>
                <w:bCs/>
                <w:i/>
                <w:iCs/>
                <w:color w:val="7F7F7F" w:themeColor="text1" w:themeTint="80"/>
                <w:sz w:val="28"/>
                <w:szCs w:val="28"/>
              </w:rPr>
            </w:pPr>
          </w:p>
          <w:p w:rsidR="00041835" w:rsidRPr="00041835" w:rsidRDefault="00041835" w:rsidP="00041835">
            <w:pPr>
              <w:pStyle w:val="NormalWeb"/>
              <w:shd w:val="clear" w:color="auto" w:fill="FFFFFF"/>
              <w:spacing w:before="0" w:beforeAutospacing="0" w:after="203" w:afterAutospacing="0" w:line="270" w:lineRule="atLeast"/>
              <w:rPr>
                <w:rFonts w:ascii="Calibri Light" w:hAnsi="Calibri Light"/>
                <w:color w:val="404040" w:themeColor="text1" w:themeTint="BF"/>
                <w:sz w:val="26"/>
                <w:szCs w:val="26"/>
              </w:rPr>
            </w:pPr>
            <w:r w:rsidRPr="00041835">
              <w:rPr>
                <w:rFonts w:ascii="Calibri Light" w:hAnsi="Calibri Light"/>
                <w:color w:val="404040" w:themeColor="text1" w:themeTint="BF"/>
                <w:sz w:val="26"/>
                <w:szCs w:val="26"/>
              </w:rPr>
              <w:t>Hello [First name]</w:t>
            </w:r>
          </w:p>
          <w:p w:rsidR="00041835" w:rsidRPr="00041835" w:rsidRDefault="00041835" w:rsidP="00041835">
            <w:pPr>
              <w:pStyle w:val="NormalWeb"/>
              <w:shd w:val="clear" w:color="auto" w:fill="FFFFFF"/>
              <w:spacing w:before="0" w:beforeAutospacing="0" w:after="0" w:afterAutospacing="0"/>
              <w:rPr>
                <w:rFonts w:ascii="Calibri Light" w:hAnsi="Calibri Light"/>
                <w:b/>
                <w:color w:val="404040" w:themeColor="text1" w:themeTint="BF"/>
                <w:sz w:val="26"/>
                <w:szCs w:val="26"/>
              </w:rPr>
            </w:pPr>
            <w:r w:rsidRPr="00041835">
              <w:rPr>
                <w:rFonts w:ascii="Calibri Light" w:hAnsi="Calibri Light"/>
                <w:b/>
                <w:color w:val="404040" w:themeColor="text1" w:themeTint="BF"/>
                <w:sz w:val="26"/>
                <w:szCs w:val="26"/>
              </w:rPr>
              <w:t>Should you care if Gartner says a vendor is cool?</w:t>
            </w:r>
          </w:p>
          <w:p w:rsidR="00041835" w:rsidRPr="00041835" w:rsidRDefault="00041835" w:rsidP="00041835">
            <w:pPr>
              <w:pStyle w:val="NormalWeb"/>
              <w:shd w:val="clear" w:color="auto" w:fill="FFFFFF"/>
              <w:spacing w:before="0" w:beforeAutospacing="0" w:after="0" w:afterAutospacing="0"/>
              <w:rPr>
                <w:rFonts w:ascii="Calibri Light" w:hAnsi="Calibri Light"/>
                <w:color w:val="404040" w:themeColor="text1" w:themeTint="BF"/>
                <w:sz w:val="26"/>
                <w:szCs w:val="26"/>
              </w:rPr>
            </w:pPr>
          </w:p>
          <w:p w:rsidR="00041835" w:rsidRPr="00041835" w:rsidRDefault="00041835" w:rsidP="00041835">
            <w:pPr>
              <w:pStyle w:val="NormalWeb"/>
              <w:shd w:val="clear" w:color="auto" w:fill="FFFFFF"/>
              <w:spacing w:before="0" w:beforeAutospacing="0" w:after="0" w:afterAutospacing="0"/>
              <w:rPr>
                <w:rFonts w:ascii="Calibri Light" w:hAnsi="Calibri Light"/>
                <w:color w:val="404040" w:themeColor="text1" w:themeTint="BF"/>
                <w:sz w:val="26"/>
                <w:szCs w:val="26"/>
              </w:rPr>
            </w:pPr>
            <w:r w:rsidRPr="00041835">
              <w:rPr>
                <w:rFonts w:ascii="Calibri Light" w:hAnsi="Calibri Light"/>
                <w:color w:val="404040" w:themeColor="text1" w:themeTint="BF"/>
                <w:sz w:val="26"/>
                <w:szCs w:val="26"/>
              </w:rPr>
              <w:t>Maybe, you were part of the cool crowd in school. Maybe, you envied or resented the cool kids. What makes one person or company cool and not another? Is being cool really all that important?</w:t>
            </w:r>
          </w:p>
          <w:p w:rsidR="00041835" w:rsidRPr="00041835" w:rsidRDefault="00041835" w:rsidP="00041835">
            <w:pPr>
              <w:pStyle w:val="NormalWeb"/>
              <w:shd w:val="clear" w:color="auto" w:fill="FFFFFF"/>
              <w:spacing w:before="0" w:beforeAutospacing="0" w:after="0" w:afterAutospacing="0"/>
              <w:rPr>
                <w:rFonts w:ascii="Calibri Light" w:hAnsi="Calibri Light"/>
                <w:color w:val="404040" w:themeColor="text1" w:themeTint="BF"/>
                <w:sz w:val="26"/>
                <w:szCs w:val="26"/>
              </w:rPr>
            </w:pPr>
          </w:p>
          <w:p w:rsidR="00041835" w:rsidRPr="00041835" w:rsidRDefault="00041835" w:rsidP="00041835">
            <w:pPr>
              <w:pStyle w:val="NormalWeb"/>
              <w:shd w:val="clear" w:color="auto" w:fill="FFFFFF"/>
              <w:spacing w:before="0" w:beforeAutospacing="0" w:after="0" w:afterAutospacing="0"/>
              <w:rPr>
                <w:rFonts w:ascii="Calibri Light" w:hAnsi="Calibri Light"/>
                <w:color w:val="404040" w:themeColor="text1" w:themeTint="BF"/>
                <w:sz w:val="26"/>
                <w:szCs w:val="26"/>
              </w:rPr>
            </w:pPr>
            <w:r w:rsidRPr="00041835">
              <w:rPr>
                <w:rFonts w:ascii="Calibri Light" w:hAnsi="Calibri Light"/>
                <w:color w:val="404040" w:themeColor="text1" w:themeTint="BF"/>
                <w:sz w:val="26"/>
                <w:szCs w:val="26"/>
              </w:rPr>
              <w:t xml:space="preserve">In technology, the answer is a BIG YES. </w:t>
            </w:r>
          </w:p>
          <w:p w:rsidR="00041835" w:rsidRPr="00041835" w:rsidRDefault="00041835" w:rsidP="00041835">
            <w:pPr>
              <w:pStyle w:val="NormalWeb"/>
              <w:shd w:val="clear" w:color="auto" w:fill="FFFFFF"/>
              <w:spacing w:before="0" w:beforeAutospacing="0" w:after="0" w:afterAutospacing="0"/>
              <w:rPr>
                <w:rFonts w:ascii="Calibri Light" w:hAnsi="Calibri Light"/>
                <w:color w:val="404040" w:themeColor="text1" w:themeTint="BF"/>
                <w:sz w:val="26"/>
                <w:szCs w:val="26"/>
              </w:rPr>
            </w:pPr>
          </w:p>
          <w:p w:rsidR="00041835" w:rsidRPr="00041835" w:rsidRDefault="00041835" w:rsidP="00041835">
            <w:pPr>
              <w:pStyle w:val="NormalWeb"/>
              <w:shd w:val="clear" w:color="auto" w:fill="FFFFFF"/>
              <w:spacing w:before="0" w:beforeAutospacing="0" w:after="0" w:afterAutospacing="0"/>
              <w:rPr>
                <w:rFonts w:ascii="Calibri Light" w:hAnsi="Calibri Light"/>
                <w:color w:val="404040" w:themeColor="text1" w:themeTint="BF"/>
                <w:sz w:val="26"/>
                <w:szCs w:val="26"/>
              </w:rPr>
            </w:pPr>
            <w:r w:rsidRPr="00041835">
              <w:rPr>
                <w:rFonts w:ascii="Calibri Light" w:hAnsi="Calibri Light"/>
                <w:color w:val="404040" w:themeColor="text1" w:themeTint="BF"/>
                <w:sz w:val="26"/>
                <w:szCs w:val="26"/>
              </w:rPr>
              <w:t xml:space="preserve">Gartner is well-known </w:t>
            </w:r>
            <w:bookmarkStart w:id="0" w:name="_GoBack"/>
            <w:bookmarkEnd w:id="0"/>
            <w:r w:rsidRPr="00041835">
              <w:rPr>
                <w:rFonts w:ascii="Calibri Light" w:hAnsi="Calibri Light"/>
                <w:color w:val="404040" w:themeColor="text1" w:themeTint="BF"/>
                <w:sz w:val="26"/>
                <w:szCs w:val="26"/>
              </w:rPr>
              <w:t>for its Magic Quadrants that detail the leaders and players in a given market. However, in recent years the firm has also started a new series called "Cool Vendors." </w:t>
            </w:r>
          </w:p>
          <w:p w:rsidR="00041835" w:rsidRPr="00041835" w:rsidRDefault="00041835" w:rsidP="00041835">
            <w:pPr>
              <w:pStyle w:val="NormalWeb"/>
              <w:shd w:val="clear" w:color="auto" w:fill="FFFFFF"/>
              <w:spacing w:before="0" w:beforeAutospacing="0" w:after="0" w:afterAutospacing="0"/>
              <w:rPr>
                <w:rFonts w:ascii="Calibri Light" w:hAnsi="Calibri Light"/>
                <w:color w:val="404040" w:themeColor="text1" w:themeTint="BF"/>
                <w:sz w:val="26"/>
                <w:szCs w:val="26"/>
              </w:rPr>
            </w:pPr>
          </w:p>
          <w:p w:rsidR="00041835" w:rsidRPr="00041835" w:rsidRDefault="00041835" w:rsidP="00041835">
            <w:pPr>
              <w:pStyle w:val="NormalWeb"/>
              <w:shd w:val="clear" w:color="auto" w:fill="FFFFFF"/>
              <w:spacing w:before="0" w:beforeAutospacing="0" w:after="0" w:afterAutospacing="0"/>
              <w:rPr>
                <w:rFonts w:ascii="Calibri Light" w:hAnsi="Calibri Light"/>
                <w:b/>
                <w:color w:val="00B0F0"/>
                <w:sz w:val="26"/>
                <w:szCs w:val="26"/>
                <w:u w:val="single"/>
              </w:rPr>
            </w:pPr>
            <w:hyperlink r:id="rId7" w:history="1">
              <w:r w:rsidRPr="00041835">
                <w:rPr>
                  <w:rFonts w:ascii="Calibri Light" w:hAnsi="Calibri Light"/>
                  <w:b/>
                  <w:color w:val="00B0F0"/>
                  <w:sz w:val="26"/>
                  <w:szCs w:val="26"/>
                  <w:u w:val="single"/>
                </w:rPr>
                <w:t>Read Gartner’s 2015 Cool Report</w:t>
              </w:r>
            </w:hyperlink>
            <w:r w:rsidRPr="00041835">
              <w:rPr>
                <w:rFonts w:ascii="Calibri Light" w:hAnsi="Calibri Light"/>
                <w:b/>
                <w:color w:val="00B0F0"/>
                <w:sz w:val="26"/>
                <w:szCs w:val="26"/>
                <w:u w:val="single"/>
              </w:rPr>
              <w:t xml:space="preserve"> for Business Continuity &amp; DR</w:t>
            </w:r>
          </w:p>
          <w:p w:rsidR="00041835" w:rsidRPr="00041835" w:rsidRDefault="00041835" w:rsidP="00041835">
            <w:pPr>
              <w:pStyle w:val="NormalWeb"/>
              <w:shd w:val="clear" w:color="auto" w:fill="FFFFFF"/>
              <w:spacing w:before="0" w:beforeAutospacing="0" w:after="0" w:afterAutospacing="0"/>
              <w:rPr>
                <w:rFonts w:ascii="Calibri Light" w:hAnsi="Calibri Light"/>
                <w:color w:val="404040" w:themeColor="text1" w:themeTint="BF"/>
                <w:sz w:val="26"/>
                <w:szCs w:val="26"/>
              </w:rPr>
            </w:pPr>
          </w:p>
          <w:p w:rsidR="00041835" w:rsidRPr="00041835" w:rsidRDefault="00041835" w:rsidP="00041835">
            <w:pPr>
              <w:pStyle w:val="NormalWeb"/>
              <w:shd w:val="clear" w:color="auto" w:fill="FFFFFF"/>
              <w:spacing w:before="0" w:beforeAutospacing="0" w:after="0" w:afterAutospacing="0"/>
              <w:rPr>
                <w:rFonts w:ascii="Calibri Light" w:hAnsi="Calibri Light"/>
                <w:color w:val="404040" w:themeColor="text1" w:themeTint="BF"/>
                <w:sz w:val="26"/>
                <w:szCs w:val="26"/>
              </w:rPr>
            </w:pPr>
            <w:r w:rsidRPr="00041835">
              <w:rPr>
                <w:rFonts w:ascii="Calibri Light" w:hAnsi="Calibri Light"/>
                <w:color w:val="404040" w:themeColor="text1" w:themeTint="BF"/>
                <w:sz w:val="26"/>
                <w:szCs w:val="26"/>
              </w:rPr>
              <w:t xml:space="preserve">In this Cool Vendor’s Report, Gartner identifies a few companies – often companies that you’re not familiar with -- that are blazing new trails in the business continuity and disaster recovery space for 2015.  </w:t>
            </w:r>
          </w:p>
          <w:p w:rsidR="00210CE9" w:rsidRPr="00041835" w:rsidRDefault="00210CE9" w:rsidP="0084675F">
            <w:pPr>
              <w:rPr>
                <w:rFonts w:ascii="Calibri Light" w:hAnsi="Calibri Light" w:cstheme="minorHAnsi"/>
                <w:color w:val="404040" w:themeColor="text1" w:themeTint="BF"/>
                <w:sz w:val="26"/>
                <w:szCs w:val="26"/>
              </w:rPr>
            </w:pPr>
          </w:p>
          <w:p w:rsidR="00041835" w:rsidRPr="00041835" w:rsidRDefault="00041835" w:rsidP="00041835">
            <w:pPr>
              <w:pStyle w:val="NormalWeb"/>
              <w:shd w:val="clear" w:color="auto" w:fill="FFFFFF"/>
              <w:spacing w:before="0" w:beforeAutospacing="0" w:after="0" w:afterAutospacing="0"/>
              <w:rPr>
                <w:rFonts w:ascii="Calibri Light" w:hAnsi="Calibri Light"/>
                <w:color w:val="404040" w:themeColor="text1" w:themeTint="BF"/>
                <w:sz w:val="26"/>
                <w:szCs w:val="26"/>
              </w:rPr>
            </w:pPr>
            <w:r w:rsidRPr="00041835">
              <w:rPr>
                <w:rFonts w:ascii="Calibri Light" w:hAnsi="Calibri Light"/>
                <w:color w:val="404040" w:themeColor="text1" w:themeTint="BF"/>
                <w:sz w:val="26"/>
                <w:szCs w:val="26"/>
              </w:rPr>
              <w:t>Give it a read – all the cool kids are reading it ;).</w:t>
            </w:r>
          </w:p>
          <w:p w:rsidR="00041835" w:rsidRPr="00041835" w:rsidRDefault="00041835" w:rsidP="00041835">
            <w:pPr>
              <w:pStyle w:val="NormalWeb"/>
              <w:shd w:val="clear" w:color="auto" w:fill="FFFFFF"/>
              <w:spacing w:before="0" w:beforeAutospacing="0" w:after="0" w:afterAutospacing="0"/>
              <w:rPr>
                <w:rFonts w:ascii="Calibri Light" w:hAnsi="Calibri Light"/>
                <w:color w:val="404040" w:themeColor="text1" w:themeTint="BF"/>
                <w:sz w:val="26"/>
                <w:szCs w:val="26"/>
              </w:rPr>
            </w:pPr>
          </w:p>
          <w:p w:rsidR="00041835" w:rsidRPr="00041835" w:rsidRDefault="00041835" w:rsidP="00041835">
            <w:pPr>
              <w:pStyle w:val="NormalWeb"/>
              <w:shd w:val="clear" w:color="auto" w:fill="FFFFFF"/>
              <w:spacing w:before="0" w:beforeAutospacing="0" w:after="0" w:afterAutospacing="0"/>
              <w:rPr>
                <w:rFonts w:ascii="Calibri Light" w:hAnsi="Calibri Light"/>
                <w:color w:val="404040" w:themeColor="text1" w:themeTint="BF"/>
                <w:sz w:val="26"/>
                <w:szCs w:val="26"/>
              </w:rPr>
            </w:pPr>
            <w:r w:rsidRPr="00041835">
              <w:rPr>
                <w:rFonts w:ascii="Calibri Light" w:hAnsi="Calibri Light"/>
                <w:color w:val="404040" w:themeColor="text1" w:themeTint="BF"/>
                <w:sz w:val="26"/>
                <w:szCs w:val="26"/>
              </w:rPr>
              <w:t>Warmly,</w:t>
            </w:r>
          </w:p>
          <w:p w:rsidR="00041835" w:rsidRPr="00041835" w:rsidRDefault="00041835" w:rsidP="00041835">
            <w:pPr>
              <w:pStyle w:val="NormalWeb"/>
              <w:shd w:val="clear" w:color="auto" w:fill="FFFFFF"/>
              <w:spacing w:before="0" w:beforeAutospacing="0" w:after="0" w:afterAutospacing="0"/>
              <w:rPr>
                <w:rFonts w:ascii="Calibri Light" w:hAnsi="Calibri Light"/>
                <w:color w:val="404040" w:themeColor="text1" w:themeTint="BF"/>
                <w:sz w:val="26"/>
                <w:szCs w:val="26"/>
              </w:rPr>
            </w:pPr>
          </w:p>
          <w:p w:rsidR="00041835" w:rsidRPr="00041835" w:rsidRDefault="00041835" w:rsidP="00041835">
            <w:pPr>
              <w:pStyle w:val="NormalWeb"/>
              <w:shd w:val="clear" w:color="auto" w:fill="FFFFFF"/>
              <w:spacing w:before="0" w:beforeAutospacing="0" w:after="0" w:afterAutospacing="0"/>
              <w:rPr>
                <w:rFonts w:ascii="Calibri Light" w:hAnsi="Calibri Light"/>
                <w:color w:val="404040" w:themeColor="text1" w:themeTint="BF"/>
                <w:sz w:val="26"/>
                <w:szCs w:val="26"/>
              </w:rPr>
            </w:pPr>
            <w:r w:rsidRPr="00041835">
              <w:rPr>
                <w:rFonts w:ascii="Calibri Light" w:hAnsi="Calibri Light"/>
                <w:color w:val="404040" w:themeColor="text1" w:themeTint="BF"/>
                <w:sz w:val="26"/>
                <w:szCs w:val="26"/>
              </w:rPr>
              <w:t>[Your Name]</w:t>
            </w:r>
          </w:p>
          <w:p w:rsidR="00041835" w:rsidRDefault="00041835" w:rsidP="0084675F">
            <w:pPr>
              <w:rPr>
                <w:rFonts w:asciiTheme="minorHAnsi" w:hAnsiTheme="minorHAnsi" w:cstheme="minorHAnsi"/>
                <w:color w:val="7F7F7F" w:themeColor="text1" w:themeTint="80"/>
                <w:sz w:val="20"/>
                <w:szCs w:val="20"/>
              </w:rPr>
            </w:pPr>
          </w:p>
          <w:p w:rsidR="0084675F" w:rsidRDefault="0084675F" w:rsidP="0084675F">
            <w:pPr>
              <w:rPr>
                <w:rFonts w:asciiTheme="minorHAnsi" w:hAnsiTheme="minorHAnsi" w:cstheme="minorHAnsi"/>
                <w:color w:val="7F7F7F" w:themeColor="text1" w:themeTint="80"/>
                <w:sz w:val="20"/>
                <w:szCs w:val="20"/>
              </w:rPr>
            </w:pPr>
          </w:p>
          <w:p w:rsidR="0084675F" w:rsidRDefault="0084675F" w:rsidP="0084675F">
            <w:pPr>
              <w:rPr>
                <w:rFonts w:asciiTheme="minorHAnsi" w:hAnsiTheme="minorHAnsi" w:cstheme="minorHAnsi"/>
                <w:color w:val="7F7F7F" w:themeColor="text1" w:themeTint="80"/>
                <w:sz w:val="20"/>
                <w:szCs w:val="20"/>
              </w:rPr>
            </w:pPr>
          </w:p>
          <w:p w:rsidR="0084675F" w:rsidRPr="0084675F" w:rsidRDefault="0084675F" w:rsidP="0084675F">
            <w:pPr>
              <w:rPr>
                <w:rFonts w:asciiTheme="minorHAnsi" w:hAnsiTheme="minorHAnsi" w:cstheme="minorHAnsi"/>
                <w:color w:val="7F7F7F" w:themeColor="text1" w:themeTint="80"/>
                <w:sz w:val="28"/>
                <w:szCs w:val="28"/>
              </w:rPr>
            </w:pPr>
          </w:p>
        </w:tc>
      </w:tr>
    </w:tbl>
    <w:p w:rsidR="002711CF" w:rsidRPr="00210CE9" w:rsidRDefault="002711CF">
      <w:pPr>
        <w:pStyle w:val="Style-6"/>
        <w:spacing w:after="200" w:line="276" w:lineRule="auto"/>
        <w:contextualSpacing/>
        <w:rPr>
          <w:rFonts w:asciiTheme="minorHAnsi" w:hAnsiTheme="minorHAnsi" w:cstheme="minorHAnsi"/>
        </w:rPr>
      </w:pPr>
    </w:p>
    <w:sectPr w:rsidR="002711CF" w:rsidRPr="00210CE9" w:rsidSect="002711C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BA4" w:rsidRDefault="002A2BA4" w:rsidP="002711CF">
      <w:r>
        <w:separator/>
      </w:r>
    </w:p>
  </w:endnote>
  <w:endnote w:type="continuationSeparator" w:id="0">
    <w:p w:rsidR="002A2BA4" w:rsidRDefault="002A2BA4" w:rsidP="0027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CF" w:rsidRDefault="00711CF4">
    <w:pPr>
      <w:pStyle w:val="Footer"/>
      <w:jc w:val="center"/>
    </w:pPr>
    <w:r>
      <w:fldChar w:fldCharType="begin"/>
    </w:r>
    <w:r w:rsidR="002711CF">
      <w:instrText xml:space="preserve"> PAGE   \* MERGEFORMAT </w:instrText>
    </w:r>
    <w:r>
      <w:fldChar w:fldCharType="separate"/>
    </w:r>
    <w:r w:rsidR="00041835">
      <w:rPr>
        <w:noProof/>
      </w:rPr>
      <w:t>1</w:t>
    </w:r>
    <w:r>
      <w:rPr>
        <w:noProof/>
      </w:rPr>
      <w:fldChar w:fldCharType="end"/>
    </w:r>
  </w:p>
  <w:p w:rsidR="002711CF" w:rsidRDefault="00271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BA4" w:rsidRDefault="002A2BA4" w:rsidP="002711CF">
      <w:r>
        <w:separator/>
      </w:r>
    </w:p>
  </w:footnote>
  <w:footnote w:type="continuationSeparator" w:id="0">
    <w:p w:rsidR="002A2BA4" w:rsidRDefault="002A2BA4" w:rsidP="00271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05F" w:rsidRDefault="00233972" w:rsidP="00BC605F">
    <w:pPr>
      <w:pStyle w:val="Header"/>
      <w:jc w:val="right"/>
      <w:rPr>
        <w:rFonts w:asciiTheme="minorHAnsi" w:hAnsiTheme="minorHAnsi" w:cstheme="minorHAnsi"/>
      </w:rPr>
    </w:pPr>
    <w:r>
      <w:rPr>
        <w:rFonts w:asciiTheme="minorHAnsi" w:hAnsiTheme="minorHAnsi" w:cstheme="minorHAnsi"/>
      </w:rPr>
      <w:t>Infrascale</w:t>
    </w:r>
  </w:p>
  <w:p w:rsidR="002711CF" w:rsidRDefault="002711CF" w:rsidP="00BC605F">
    <w:pPr>
      <w:pStyle w:val="Header"/>
      <w:jc w:val="right"/>
      <w:rPr>
        <w:rFonts w:asciiTheme="minorHAnsi" w:hAnsiTheme="minorHAnsi" w:cstheme="minorHAnsi"/>
      </w:rPr>
    </w:pPr>
    <w:r>
      <w:rPr>
        <w:rFonts w:asciiTheme="minorHAnsi" w:hAnsiTheme="minorHAnsi" w:cstheme="minorHAnsi"/>
      </w:rPr>
      <w:t>Email Template Document</w:t>
    </w:r>
  </w:p>
  <w:p w:rsidR="002711CF" w:rsidRPr="002711CF" w:rsidRDefault="002711CF" w:rsidP="002711CF">
    <w:pPr>
      <w:pStyle w:val="Header"/>
      <w:jc w:val="right"/>
      <w:rPr>
        <w:rFonts w:asciiTheme="minorHAnsi" w:hAnsiTheme="minorHAnsi" w:cstheme="minorHAnsi"/>
      </w:rPr>
    </w:pPr>
    <w:r>
      <w:rPr>
        <w:rFonts w:asciiTheme="minorHAnsi" w:hAnsiTheme="minorHAnsi" w:cstheme="minorHAnsi"/>
      </w:rPr>
      <w:t>Partner Resource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1DAE1CB4">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7F4E69B2">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5352F76C">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B5F64C50">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01683956">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F412DE90">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FEFA871E">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2506AEAE">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CD42D49E">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 w15:restartNumberingAfterBreak="0">
    <w:nsid w:val="00000002"/>
    <w:multiLevelType w:val="hybridMultilevel"/>
    <w:tmpl w:val="00000002"/>
    <w:lvl w:ilvl="0" w:tplc="F0BE3746">
      <w:start w:val="1"/>
      <w:numFmt w:val="bullet"/>
      <w:lvlText w:val="●"/>
      <w:lvlJc w:val="left"/>
      <w:pPr>
        <w:tabs>
          <w:tab w:val="num" w:pos="360"/>
        </w:tabs>
        <w:ind w:left="720" w:hanging="360"/>
      </w:pPr>
      <w:rPr>
        <w:rFonts w:ascii="Times New Roman" w:eastAsia="Times New Roman" w:hAnsi="Times New Roman" w:cs="Times New Roman"/>
        <w:b/>
        <w:bCs/>
        <w:i w:val="0"/>
        <w:iCs w:val="0"/>
        <w:strike w:val="0"/>
        <w:color w:val="000000"/>
        <w:sz w:val="24"/>
        <w:szCs w:val="24"/>
        <w:u w:val="none"/>
      </w:rPr>
    </w:lvl>
    <w:lvl w:ilvl="1" w:tplc="04E62C62">
      <w:start w:val="1"/>
      <w:numFmt w:val="bullet"/>
      <w:lvlText w:val="○"/>
      <w:lvlJc w:val="left"/>
      <w:pPr>
        <w:tabs>
          <w:tab w:val="num" w:pos="1080"/>
        </w:tabs>
        <w:ind w:left="1440" w:hanging="360"/>
      </w:pPr>
      <w:rPr>
        <w:rFonts w:ascii="Times New Roman" w:eastAsia="Times New Roman" w:hAnsi="Times New Roman" w:cs="Times New Roman"/>
        <w:b/>
        <w:bCs/>
        <w:i w:val="0"/>
        <w:iCs w:val="0"/>
        <w:strike w:val="0"/>
        <w:color w:val="000000"/>
        <w:sz w:val="24"/>
        <w:szCs w:val="24"/>
        <w:u w:val="none"/>
      </w:rPr>
    </w:lvl>
    <w:lvl w:ilvl="2" w:tplc="078CE998">
      <w:start w:val="1"/>
      <w:numFmt w:val="bullet"/>
      <w:lvlText w:val="■"/>
      <w:lvlJc w:val="right"/>
      <w:pPr>
        <w:tabs>
          <w:tab w:val="num" w:pos="1800"/>
        </w:tabs>
        <w:ind w:left="2160" w:hanging="180"/>
      </w:pPr>
      <w:rPr>
        <w:rFonts w:ascii="Times New Roman" w:eastAsia="Times New Roman" w:hAnsi="Times New Roman" w:cs="Times New Roman"/>
        <w:b/>
        <w:bCs/>
        <w:i w:val="0"/>
        <w:iCs w:val="0"/>
        <w:strike w:val="0"/>
        <w:color w:val="000000"/>
        <w:sz w:val="24"/>
        <w:szCs w:val="24"/>
        <w:u w:val="none"/>
      </w:rPr>
    </w:lvl>
    <w:lvl w:ilvl="3" w:tplc="251AE366">
      <w:start w:val="1"/>
      <w:numFmt w:val="bullet"/>
      <w:lvlText w:val="●"/>
      <w:lvlJc w:val="left"/>
      <w:pPr>
        <w:tabs>
          <w:tab w:val="num" w:pos="2520"/>
        </w:tabs>
        <w:ind w:left="2880" w:hanging="360"/>
      </w:pPr>
      <w:rPr>
        <w:rFonts w:ascii="Times New Roman" w:eastAsia="Times New Roman" w:hAnsi="Times New Roman" w:cs="Times New Roman"/>
        <w:b/>
        <w:bCs/>
        <w:i w:val="0"/>
        <w:iCs w:val="0"/>
        <w:strike w:val="0"/>
        <w:color w:val="000000"/>
        <w:sz w:val="24"/>
        <w:szCs w:val="24"/>
        <w:u w:val="none"/>
      </w:rPr>
    </w:lvl>
    <w:lvl w:ilvl="4" w:tplc="4C4EE502">
      <w:start w:val="1"/>
      <w:numFmt w:val="bullet"/>
      <w:lvlText w:val="○"/>
      <w:lvlJc w:val="left"/>
      <w:pPr>
        <w:tabs>
          <w:tab w:val="num" w:pos="3240"/>
        </w:tabs>
        <w:ind w:left="3600" w:hanging="360"/>
      </w:pPr>
      <w:rPr>
        <w:rFonts w:ascii="Times New Roman" w:eastAsia="Times New Roman" w:hAnsi="Times New Roman" w:cs="Times New Roman"/>
        <w:b/>
        <w:bCs/>
        <w:i w:val="0"/>
        <w:iCs w:val="0"/>
        <w:strike w:val="0"/>
        <w:color w:val="000000"/>
        <w:sz w:val="24"/>
        <w:szCs w:val="24"/>
        <w:u w:val="none"/>
      </w:rPr>
    </w:lvl>
    <w:lvl w:ilvl="5" w:tplc="FE4AE3E8">
      <w:start w:val="1"/>
      <w:numFmt w:val="bullet"/>
      <w:lvlText w:val="■"/>
      <w:lvlJc w:val="right"/>
      <w:pPr>
        <w:tabs>
          <w:tab w:val="num" w:pos="3960"/>
        </w:tabs>
        <w:ind w:left="4320" w:hanging="180"/>
      </w:pPr>
      <w:rPr>
        <w:rFonts w:ascii="Times New Roman" w:eastAsia="Times New Roman" w:hAnsi="Times New Roman" w:cs="Times New Roman"/>
        <w:b/>
        <w:bCs/>
        <w:i w:val="0"/>
        <w:iCs w:val="0"/>
        <w:strike w:val="0"/>
        <w:color w:val="000000"/>
        <w:sz w:val="24"/>
        <w:szCs w:val="24"/>
        <w:u w:val="none"/>
      </w:rPr>
    </w:lvl>
    <w:lvl w:ilvl="6" w:tplc="BAC4A242">
      <w:start w:val="1"/>
      <w:numFmt w:val="bullet"/>
      <w:lvlText w:val="●"/>
      <w:lvlJc w:val="left"/>
      <w:pPr>
        <w:tabs>
          <w:tab w:val="num" w:pos="4680"/>
        </w:tabs>
        <w:ind w:left="5040" w:hanging="360"/>
      </w:pPr>
      <w:rPr>
        <w:rFonts w:ascii="Times New Roman" w:eastAsia="Times New Roman" w:hAnsi="Times New Roman" w:cs="Times New Roman"/>
        <w:b/>
        <w:bCs/>
        <w:i w:val="0"/>
        <w:iCs w:val="0"/>
        <w:strike w:val="0"/>
        <w:color w:val="000000"/>
        <w:sz w:val="24"/>
        <w:szCs w:val="24"/>
        <w:u w:val="none"/>
      </w:rPr>
    </w:lvl>
    <w:lvl w:ilvl="7" w:tplc="6CC405C0">
      <w:start w:val="1"/>
      <w:numFmt w:val="bullet"/>
      <w:lvlText w:val="○"/>
      <w:lvlJc w:val="left"/>
      <w:pPr>
        <w:tabs>
          <w:tab w:val="num" w:pos="5400"/>
        </w:tabs>
        <w:ind w:left="5760" w:hanging="360"/>
      </w:pPr>
      <w:rPr>
        <w:rFonts w:ascii="Times New Roman" w:eastAsia="Times New Roman" w:hAnsi="Times New Roman" w:cs="Times New Roman"/>
        <w:b/>
        <w:bCs/>
        <w:i w:val="0"/>
        <w:iCs w:val="0"/>
        <w:strike w:val="0"/>
        <w:color w:val="000000"/>
        <w:sz w:val="24"/>
        <w:szCs w:val="24"/>
        <w:u w:val="none"/>
      </w:rPr>
    </w:lvl>
    <w:lvl w:ilvl="8" w:tplc="EA2E9748">
      <w:start w:val="1"/>
      <w:numFmt w:val="bullet"/>
      <w:lvlText w:val="■"/>
      <w:lvlJc w:val="right"/>
      <w:pPr>
        <w:tabs>
          <w:tab w:val="num" w:pos="6120"/>
        </w:tabs>
        <w:ind w:left="6480" w:hanging="180"/>
      </w:pPr>
      <w:rPr>
        <w:rFonts w:ascii="Times New Roman" w:eastAsia="Times New Roman" w:hAnsi="Times New Roman" w:cs="Times New Roman"/>
        <w:b/>
        <w:bCs/>
        <w:i w:val="0"/>
        <w:iCs w:val="0"/>
        <w:strike w:val="0"/>
        <w:color w:val="000000"/>
        <w:sz w:val="24"/>
        <w:szCs w:val="24"/>
        <w:u w:val="none"/>
      </w:rPr>
    </w:lvl>
  </w:abstractNum>
  <w:abstractNum w:abstractNumId="2" w15:restartNumberingAfterBreak="0">
    <w:nsid w:val="0A383065"/>
    <w:multiLevelType w:val="hybridMultilevel"/>
    <w:tmpl w:val="9F20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11FA5"/>
    <w:multiLevelType w:val="multilevel"/>
    <w:tmpl w:val="6922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8425A"/>
    <w:multiLevelType w:val="hybridMultilevel"/>
    <w:tmpl w:val="5D16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D67C1"/>
    <w:multiLevelType w:val="hybridMultilevel"/>
    <w:tmpl w:val="3C9ED8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97204D8"/>
    <w:multiLevelType w:val="multilevel"/>
    <w:tmpl w:val="228A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EE798F"/>
    <w:multiLevelType w:val="multilevel"/>
    <w:tmpl w:val="5A50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815D81"/>
    <w:multiLevelType w:val="multilevel"/>
    <w:tmpl w:val="F5C8A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715BE"/>
    <w:multiLevelType w:val="multilevel"/>
    <w:tmpl w:val="A7A6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3046EC"/>
    <w:multiLevelType w:val="multilevel"/>
    <w:tmpl w:val="2A74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10"/>
  </w:num>
  <w:num w:numId="5">
    <w:abstractNumId w:val="7"/>
  </w:num>
  <w:num w:numId="6">
    <w:abstractNumId w:val="9"/>
  </w:num>
  <w:num w:numId="7">
    <w:abstractNumId w:val="6"/>
  </w:num>
  <w:num w:numId="8">
    <w:abstractNumId w:val="8"/>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1835"/>
    <w:rsid w:val="000841AB"/>
    <w:rsid w:val="000F5B4E"/>
    <w:rsid w:val="00114FCE"/>
    <w:rsid w:val="00210CE9"/>
    <w:rsid w:val="00233972"/>
    <w:rsid w:val="002456BA"/>
    <w:rsid w:val="002711CF"/>
    <w:rsid w:val="002A2BA4"/>
    <w:rsid w:val="002C5399"/>
    <w:rsid w:val="00361FFA"/>
    <w:rsid w:val="003634CD"/>
    <w:rsid w:val="003E6027"/>
    <w:rsid w:val="00401768"/>
    <w:rsid w:val="00430C62"/>
    <w:rsid w:val="004F1992"/>
    <w:rsid w:val="005667C5"/>
    <w:rsid w:val="00593A97"/>
    <w:rsid w:val="005A5F76"/>
    <w:rsid w:val="0060666A"/>
    <w:rsid w:val="00653309"/>
    <w:rsid w:val="00711CF4"/>
    <w:rsid w:val="008006EE"/>
    <w:rsid w:val="0083566E"/>
    <w:rsid w:val="008431BF"/>
    <w:rsid w:val="0084675F"/>
    <w:rsid w:val="0087717E"/>
    <w:rsid w:val="008775E6"/>
    <w:rsid w:val="008B292C"/>
    <w:rsid w:val="00902FD4"/>
    <w:rsid w:val="00904E8C"/>
    <w:rsid w:val="00910738"/>
    <w:rsid w:val="009439E2"/>
    <w:rsid w:val="00A25FD7"/>
    <w:rsid w:val="00A77B3E"/>
    <w:rsid w:val="00AA5339"/>
    <w:rsid w:val="00AA755A"/>
    <w:rsid w:val="00B4618C"/>
    <w:rsid w:val="00B84C5B"/>
    <w:rsid w:val="00BC605F"/>
    <w:rsid w:val="00BE50D4"/>
    <w:rsid w:val="00C064C6"/>
    <w:rsid w:val="00D70021"/>
    <w:rsid w:val="00D717CC"/>
    <w:rsid w:val="00D842A2"/>
    <w:rsid w:val="00DA2186"/>
    <w:rsid w:val="00DE18FB"/>
    <w:rsid w:val="00E11E36"/>
    <w:rsid w:val="00E37902"/>
    <w:rsid w:val="00E40020"/>
    <w:rsid w:val="00E97C23"/>
    <w:rsid w:val="00EF2403"/>
    <w:rsid w:val="00F76CE0"/>
    <w:rsid w:val="00FD0864"/>
    <w:rsid w:val="00FF51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12B51E6-694C-4AA7-9BC3-ED4496EC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customStyle="1" w:styleId="Style-5">
    <w:name w:val="Style-5"/>
  </w:style>
  <w:style w:type="paragraph" w:customStyle="1" w:styleId="ListStyle">
    <w:name w:val="ListStyle"/>
  </w:style>
  <w:style w:type="paragraph" w:customStyle="1" w:styleId="Style-6">
    <w:name w:val="Style-6"/>
  </w:style>
  <w:style w:type="paragraph" w:styleId="Header">
    <w:name w:val="header"/>
    <w:basedOn w:val="Normal"/>
    <w:link w:val="HeaderChar"/>
    <w:rsid w:val="002711CF"/>
    <w:pPr>
      <w:tabs>
        <w:tab w:val="center" w:pos="4680"/>
        <w:tab w:val="right" w:pos="9360"/>
      </w:tabs>
    </w:pPr>
  </w:style>
  <w:style w:type="character" w:customStyle="1" w:styleId="HeaderChar">
    <w:name w:val="Header Char"/>
    <w:basedOn w:val="DefaultParagraphFont"/>
    <w:link w:val="Header"/>
    <w:rsid w:val="002711CF"/>
    <w:rPr>
      <w:sz w:val="24"/>
      <w:szCs w:val="24"/>
    </w:rPr>
  </w:style>
  <w:style w:type="paragraph" w:styleId="Footer">
    <w:name w:val="footer"/>
    <w:basedOn w:val="Normal"/>
    <w:link w:val="FooterChar"/>
    <w:uiPriority w:val="99"/>
    <w:rsid w:val="002711CF"/>
    <w:pPr>
      <w:tabs>
        <w:tab w:val="center" w:pos="4680"/>
        <w:tab w:val="right" w:pos="9360"/>
      </w:tabs>
    </w:pPr>
  </w:style>
  <w:style w:type="character" w:customStyle="1" w:styleId="FooterChar">
    <w:name w:val="Footer Char"/>
    <w:basedOn w:val="DefaultParagraphFont"/>
    <w:link w:val="Footer"/>
    <w:uiPriority w:val="99"/>
    <w:rsid w:val="002711CF"/>
    <w:rPr>
      <w:sz w:val="24"/>
      <w:szCs w:val="24"/>
    </w:rPr>
  </w:style>
  <w:style w:type="paragraph" w:styleId="ListParagraph">
    <w:name w:val="List Paragraph"/>
    <w:basedOn w:val="Normal"/>
    <w:uiPriority w:val="34"/>
    <w:qFormat/>
    <w:rsid w:val="004F1992"/>
    <w:pPr>
      <w:ind w:left="720"/>
      <w:contextualSpacing/>
    </w:pPr>
  </w:style>
  <w:style w:type="paragraph" w:styleId="BalloonText">
    <w:name w:val="Balloon Text"/>
    <w:basedOn w:val="Normal"/>
    <w:link w:val="BalloonTextChar"/>
    <w:semiHidden/>
    <w:unhideWhenUsed/>
    <w:rsid w:val="00AA755A"/>
    <w:rPr>
      <w:rFonts w:ascii="Segoe UI" w:hAnsi="Segoe UI" w:cs="Segoe UI"/>
      <w:sz w:val="18"/>
      <w:szCs w:val="18"/>
    </w:rPr>
  </w:style>
  <w:style w:type="character" w:customStyle="1" w:styleId="BalloonTextChar">
    <w:name w:val="Balloon Text Char"/>
    <w:basedOn w:val="DefaultParagraphFont"/>
    <w:link w:val="BalloonText"/>
    <w:semiHidden/>
    <w:rsid w:val="00AA755A"/>
    <w:rPr>
      <w:rFonts w:ascii="Segoe UI" w:hAnsi="Segoe UI" w:cs="Segoe UI"/>
      <w:sz w:val="18"/>
      <w:szCs w:val="18"/>
    </w:rPr>
  </w:style>
  <w:style w:type="paragraph" w:styleId="NormalWeb">
    <w:name w:val="Normal (Web)"/>
    <w:basedOn w:val="Normal"/>
    <w:uiPriority w:val="99"/>
    <w:unhideWhenUsed/>
    <w:rsid w:val="0084675F"/>
    <w:pPr>
      <w:spacing w:before="100" w:beforeAutospacing="1" w:after="100" w:afterAutospacing="1"/>
    </w:pPr>
  </w:style>
  <w:style w:type="character" w:styleId="Hyperlink">
    <w:name w:val="Hyperlink"/>
    <w:basedOn w:val="DefaultParagraphFont"/>
    <w:uiPriority w:val="99"/>
    <w:unhideWhenUsed/>
    <w:rsid w:val="00846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frascale.com/infrascale-named-gartner-cool-vendor-for-business-continuity-disaster-recov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953</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Brown</dc:creator>
  <cp:lastModifiedBy>Yoseph Habtemariam</cp:lastModifiedBy>
  <cp:revision>3</cp:revision>
  <cp:lastPrinted>2014-03-20T20:22:00Z</cp:lastPrinted>
  <dcterms:created xsi:type="dcterms:W3CDTF">2015-06-11T21:54:00Z</dcterms:created>
  <dcterms:modified xsi:type="dcterms:W3CDTF">2015-06-11T21:57:00Z</dcterms:modified>
</cp:coreProperties>
</file>