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CF" w:rsidRPr="002711CF" w:rsidRDefault="002711CF">
      <w:pPr>
        <w:pStyle w:val="Style-1"/>
        <w:rPr>
          <w:rFonts w:asciiTheme="minorHAnsi" w:hAnsiTheme="minorHAnsi" w:cstheme="minorHAnsi"/>
          <w:b/>
          <w:bCs/>
          <w:color w:val="000000"/>
          <w:sz w:val="28"/>
          <w:szCs w:val="28"/>
        </w:rPr>
      </w:pPr>
    </w:p>
    <w:tbl>
      <w:tblPr>
        <w:tblW w:w="92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780"/>
      </w:tblGrid>
      <w:tr w:rsidR="002711CF" w:rsidTr="002711CF">
        <w:trPr>
          <w:trHeight w:val="377"/>
        </w:trPr>
        <w:tc>
          <w:tcPr>
            <w:tcW w:w="2475" w:type="dxa"/>
          </w:tcPr>
          <w:p w:rsidR="002711CF" w:rsidRPr="002711CF" w:rsidRDefault="002711CF" w:rsidP="002711CF">
            <w:pPr>
              <w:pStyle w:val="Style-1"/>
              <w:rPr>
                <w:rFonts w:ascii="Calibri" w:hAnsi="Calibri" w:cs="Calibri"/>
              </w:rPr>
            </w:pPr>
            <w:r>
              <w:rPr>
                <w:rFonts w:ascii="Calibri" w:hAnsi="Calibri" w:cs="Calibri"/>
                <w:b/>
                <w:bCs/>
                <w:color w:val="000000"/>
                <w:sz w:val="28"/>
                <w:szCs w:val="28"/>
              </w:rPr>
              <w:t>Email Theme:</w:t>
            </w:r>
            <w:r w:rsidRPr="002711CF">
              <w:rPr>
                <w:rFonts w:ascii="Calibri" w:hAnsi="Calibri" w:cs="Calibri"/>
                <w:b/>
                <w:bCs/>
                <w:color w:val="000000"/>
                <w:sz w:val="28"/>
                <w:szCs w:val="28"/>
              </w:rPr>
              <w:t xml:space="preserve"> </w:t>
            </w:r>
          </w:p>
        </w:tc>
        <w:tc>
          <w:tcPr>
            <w:tcW w:w="6780" w:type="dxa"/>
          </w:tcPr>
          <w:p w:rsidR="002711CF" w:rsidRPr="002711CF" w:rsidRDefault="002711CF" w:rsidP="002711CF">
            <w:pPr>
              <w:pStyle w:val="Style-1"/>
              <w:rPr>
                <w:rFonts w:ascii="Calibri" w:hAnsi="Calibri" w:cs="Calibri"/>
              </w:rPr>
            </w:pPr>
            <w:r w:rsidRPr="002711CF">
              <w:rPr>
                <w:rFonts w:ascii="Calibri" w:hAnsi="Calibri" w:cs="Calibri"/>
                <w:color w:val="000000"/>
                <w:sz w:val="28"/>
                <w:szCs w:val="28"/>
              </w:rPr>
              <w:t>Disaster Recovery - Long Versio</w:t>
            </w:r>
            <w:r>
              <w:rPr>
                <w:rFonts w:ascii="Calibri" w:hAnsi="Calibri" w:cs="Calibri"/>
                <w:color w:val="000000"/>
                <w:sz w:val="28"/>
                <w:szCs w:val="28"/>
              </w:rPr>
              <w:t>n</w:t>
            </w:r>
          </w:p>
        </w:tc>
      </w:tr>
      <w:tr w:rsidR="002711CF" w:rsidTr="002711CF">
        <w:trPr>
          <w:trHeight w:val="368"/>
        </w:trPr>
        <w:tc>
          <w:tcPr>
            <w:tcW w:w="2475" w:type="dxa"/>
          </w:tcPr>
          <w:p w:rsidR="002711CF" w:rsidRPr="002711CF" w:rsidRDefault="002711CF" w:rsidP="002711CF">
            <w:pPr>
              <w:pStyle w:val="Style-1"/>
              <w:rPr>
                <w:rFonts w:ascii="Calibri" w:hAnsi="Calibri" w:cs="Calibri"/>
                <w:b/>
                <w:bCs/>
                <w:color w:val="000000"/>
                <w:sz w:val="28"/>
                <w:szCs w:val="28"/>
              </w:rPr>
            </w:pPr>
            <w:r w:rsidRPr="002711CF">
              <w:rPr>
                <w:rFonts w:ascii="Calibri" w:hAnsi="Calibri" w:cs="Calibri"/>
                <w:b/>
                <w:bCs/>
                <w:color w:val="000000"/>
                <w:sz w:val="28"/>
                <w:szCs w:val="28"/>
              </w:rPr>
              <w:t>Subject:</w:t>
            </w:r>
          </w:p>
        </w:tc>
        <w:tc>
          <w:tcPr>
            <w:tcW w:w="6780" w:type="dxa"/>
          </w:tcPr>
          <w:p w:rsidR="002711CF" w:rsidRPr="002711CF" w:rsidRDefault="002711CF" w:rsidP="002711CF">
            <w:pPr>
              <w:pStyle w:val="Style-1"/>
              <w:rPr>
                <w:rFonts w:ascii="Calibri" w:hAnsi="Calibri" w:cs="Calibri"/>
                <w:color w:val="000000"/>
                <w:sz w:val="28"/>
                <w:szCs w:val="28"/>
              </w:rPr>
            </w:pPr>
            <w:r w:rsidRPr="002711CF">
              <w:rPr>
                <w:rFonts w:ascii="Calibri" w:hAnsi="Calibri" w:cs="Calibri"/>
                <w:color w:val="000000"/>
                <w:sz w:val="28"/>
                <w:szCs w:val="28"/>
              </w:rPr>
              <w:t>Don’t Let a Disaster Destroy Your Business!</w:t>
            </w:r>
          </w:p>
        </w:tc>
      </w:tr>
      <w:tr w:rsidR="002711CF" w:rsidTr="002711CF">
        <w:trPr>
          <w:trHeight w:val="368"/>
        </w:trPr>
        <w:tc>
          <w:tcPr>
            <w:tcW w:w="2475" w:type="dxa"/>
          </w:tcPr>
          <w:p w:rsidR="002711CF" w:rsidRPr="002711CF" w:rsidRDefault="002711CF" w:rsidP="002711CF">
            <w:pPr>
              <w:pStyle w:val="Style-1"/>
              <w:rPr>
                <w:rFonts w:ascii="Calibri" w:hAnsi="Calibri" w:cs="Calibri"/>
                <w:b/>
                <w:bCs/>
                <w:color w:val="000000"/>
                <w:sz w:val="28"/>
                <w:szCs w:val="28"/>
              </w:rPr>
            </w:pPr>
            <w:r>
              <w:rPr>
                <w:rFonts w:ascii="Calibri" w:hAnsi="Calibri" w:cs="Calibri"/>
                <w:b/>
                <w:bCs/>
                <w:color w:val="000000"/>
                <w:sz w:val="28"/>
                <w:szCs w:val="28"/>
              </w:rPr>
              <w:t>Copy:</w:t>
            </w:r>
          </w:p>
        </w:tc>
        <w:tc>
          <w:tcPr>
            <w:tcW w:w="6780" w:type="dxa"/>
          </w:tcPr>
          <w:p w:rsidR="00D80CD0" w:rsidRDefault="002711CF" w:rsidP="002711CF">
            <w:pPr>
              <w:pStyle w:val="Style-2"/>
              <w:jc w:val="center"/>
              <w:rPr>
                <w:rFonts w:ascii="Calibri" w:hAnsi="Calibri" w:cs="Calibri"/>
                <w:color w:val="000000"/>
                <w:sz w:val="24"/>
                <w:szCs w:val="24"/>
              </w:rPr>
            </w:pPr>
            <w:r w:rsidRPr="002711CF">
              <w:rPr>
                <w:rFonts w:ascii="Calibri" w:hAnsi="Calibri" w:cs="Calibri"/>
                <w:color w:val="000000"/>
                <w:sz w:val="24"/>
                <w:szCs w:val="24"/>
              </w:rPr>
              <w:t xml:space="preserve">Like the Boy Scouts, today’s motto for modern businesses is </w:t>
            </w:r>
          </w:p>
          <w:p w:rsidR="002711CF" w:rsidRPr="002711CF" w:rsidRDefault="002711CF" w:rsidP="002711CF">
            <w:pPr>
              <w:pStyle w:val="Style-2"/>
              <w:jc w:val="center"/>
              <w:rPr>
                <w:rFonts w:ascii="Calibri" w:hAnsi="Calibri" w:cs="Calibri"/>
              </w:rPr>
            </w:pPr>
            <w:r w:rsidRPr="002711CF">
              <w:rPr>
                <w:rFonts w:ascii="Calibri" w:hAnsi="Calibri" w:cs="Calibri"/>
                <w:b/>
                <w:bCs/>
                <w:color w:val="000000"/>
                <w:sz w:val="28"/>
                <w:szCs w:val="28"/>
              </w:rPr>
              <w:t>Be Prepared</w:t>
            </w:r>
            <w:r w:rsidRPr="002711CF">
              <w:rPr>
                <w:rFonts w:ascii="Calibri" w:hAnsi="Calibri" w:cs="Calibri"/>
                <w:color w:val="000000"/>
                <w:sz w:val="24"/>
                <w:szCs w:val="24"/>
              </w:rPr>
              <w:t xml:space="preserve">. </w:t>
            </w:r>
          </w:p>
          <w:p w:rsidR="002711CF" w:rsidRPr="002711CF" w:rsidRDefault="002711CF" w:rsidP="002711CF">
            <w:pPr>
              <w:pStyle w:val="Style-1"/>
              <w:rPr>
                <w:rFonts w:ascii="Calibri" w:hAnsi="Calibri" w:cs="Calibri"/>
              </w:rPr>
            </w:pPr>
          </w:p>
          <w:p w:rsidR="002711CF" w:rsidRPr="002711CF" w:rsidRDefault="002711CF" w:rsidP="002711CF">
            <w:pPr>
              <w:pStyle w:val="Style-1"/>
              <w:rPr>
                <w:rFonts w:ascii="Calibri" w:hAnsi="Calibri" w:cs="Calibri"/>
              </w:rPr>
            </w:pPr>
            <w:r w:rsidRPr="002711CF">
              <w:rPr>
                <w:rFonts w:ascii="Calibri" w:hAnsi="Calibri" w:cs="Calibri"/>
                <w:color w:val="000000"/>
                <w:sz w:val="24"/>
                <w:szCs w:val="24"/>
              </w:rPr>
              <w:t xml:space="preserve">Disaster Recovery is a difficult but necessary element of any successful business. Though disasters are unpleasant to consider, they are an unfortunate reality of the Internet Age. Think of technological disasters as the inevitable downside to the substantial benefits of managing your business online. </w:t>
            </w:r>
          </w:p>
          <w:p w:rsidR="002711CF" w:rsidRPr="002711CF" w:rsidRDefault="002711CF" w:rsidP="002711CF">
            <w:pPr>
              <w:pStyle w:val="Style-1"/>
              <w:rPr>
                <w:rFonts w:ascii="Calibri" w:hAnsi="Calibri" w:cs="Calibri"/>
              </w:rPr>
            </w:pPr>
          </w:p>
          <w:p w:rsidR="002711CF" w:rsidRPr="002711CF" w:rsidRDefault="002711CF" w:rsidP="0070042A">
            <w:pPr>
              <w:pStyle w:val="Style-3"/>
              <w:ind w:firstLine="720"/>
              <w:rPr>
                <w:rFonts w:ascii="Calibri" w:hAnsi="Calibri" w:cs="Calibri"/>
              </w:rPr>
            </w:pPr>
            <w:r w:rsidRPr="002711CF">
              <w:rPr>
                <w:rFonts w:ascii="Calibri" w:hAnsi="Calibri" w:cs="Calibri"/>
                <w:b/>
                <w:bCs/>
                <w:color w:val="000000"/>
                <w:sz w:val="24"/>
                <w:szCs w:val="24"/>
              </w:rPr>
              <w:t xml:space="preserve">60% of small businesses go out of business within 6 months of </w:t>
            </w:r>
            <w:r w:rsidR="0070042A">
              <w:rPr>
                <w:rFonts w:ascii="Calibri" w:hAnsi="Calibri" w:cs="Calibri"/>
                <w:b/>
                <w:bCs/>
                <w:color w:val="000000"/>
                <w:sz w:val="24"/>
                <w:szCs w:val="24"/>
              </w:rPr>
              <w:t xml:space="preserve">losing critical </w:t>
            </w:r>
            <w:r w:rsidRPr="002711CF">
              <w:rPr>
                <w:rFonts w:ascii="Calibri" w:hAnsi="Calibri" w:cs="Calibri"/>
                <w:b/>
                <w:bCs/>
                <w:color w:val="000000"/>
                <w:sz w:val="24"/>
                <w:szCs w:val="24"/>
              </w:rPr>
              <w:t xml:space="preserve">data in a disaster. </w:t>
            </w:r>
          </w:p>
          <w:p w:rsidR="002711CF" w:rsidRPr="002711CF" w:rsidRDefault="002711CF" w:rsidP="002711CF">
            <w:pPr>
              <w:pStyle w:val="Style-1"/>
              <w:rPr>
                <w:rFonts w:ascii="Calibri" w:hAnsi="Calibri" w:cs="Calibri"/>
              </w:rPr>
            </w:pPr>
          </w:p>
          <w:p w:rsidR="002711CF" w:rsidRPr="002711CF" w:rsidRDefault="002711CF" w:rsidP="002711CF">
            <w:pPr>
              <w:pStyle w:val="Style-1"/>
              <w:rPr>
                <w:rFonts w:ascii="Calibri" w:hAnsi="Calibri" w:cs="Calibri"/>
              </w:rPr>
            </w:pPr>
            <w:r w:rsidRPr="002711CF">
              <w:rPr>
                <w:rFonts w:ascii="Calibri" w:hAnsi="Calibri" w:cs="Calibri"/>
                <w:color w:val="000000"/>
                <w:sz w:val="24"/>
                <w:szCs w:val="24"/>
              </w:rPr>
              <w:t xml:space="preserve">Disaster Recovery is the ability to continue work after a catastrophic event. This includes a crippling computer virus, hardware malfunction or even a natural disaster such as a fire or a flood. Disaster Recovery differs from Data Backup - simply having a copy of your data is </w:t>
            </w:r>
            <w:r w:rsidRPr="002711CF">
              <w:rPr>
                <w:rFonts w:ascii="Calibri" w:hAnsi="Calibri" w:cs="Calibri"/>
                <w:b/>
                <w:bCs/>
                <w:color w:val="000000"/>
                <w:sz w:val="24"/>
                <w:szCs w:val="24"/>
                <w:u w:val="single"/>
              </w:rPr>
              <w:t>insufficient</w:t>
            </w:r>
            <w:r w:rsidRPr="002711CF">
              <w:rPr>
                <w:rFonts w:ascii="Calibri" w:hAnsi="Calibri" w:cs="Calibri"/>
                <w:color w:val="000000"/>
                <w:sz w:val="24"/>
                <w:szCs w:val="24"/>
              </w:rPr>
              <w:t xml:space="preserve"> to get your business back up and running should something happen. </w:t>
            </w:r>
          </w:p>
          <w:p w:rsidR="002711CF" w:rsidRPr="002711CF" w:rsidRDefault="002711CF" w:rsidP="002711CF">
            <w:pPr>
              <w:pStyle w:val="Style-1"/>
              <w:rPr>
                <w:rFonts w:ascii="Calibri" w:hAnsi="Calibri" w:cs="Calibri"/>
              </w:rPr>
            </w:pPr>
          </w:p>
          <w:p w:rsidR="002711CF" w:rsidRPr="002711CF" w:rsidRDefault="002711CF" w:rsidP="002711CF">
            <w:pPr>
              <w:pStyle w:val="Style-1"/>
              <w:rPr>
                <w:rFonts w:ascii="Calibri" w:hAnsi="Calibri" w:cs="Calibri"/>
              </w:rPr>
            </w:pPr>
            <w:r w:rsidRPr="002711CF">
              <w:rPr>
                <w:rFonts w:ascii="Calibri" w:hAnsi="Calibri" w:cs="Calibri"/>
                <w:b/>
                <w:bCs/>
                <w:color w:val="000000"/>
                <w:sz w:val="24"/>
                <w:szCs w:val="24"/>
              </w:rPr>
              <w:t>Every business needs a structured disaster recovery plan</w:t>
            </w:r>
            <w:r w:rsidRPr="002711CF">
              <w:rPr>
                <w:rFonts w:ascii="Calibri" w:hAnsi="Calibri" w:cs="Calibri"/>
                <w:color w:val="000000"/>
                <w:sz w:val="24"/>
                <w:szCs w:val="24"/>
              </w:rPr>
              <w:t xml:space="preserve">. We offer tailored backup services to fit your industry. With server backup and recovery, remote office protection, laptop and desktop protection, and file archiving, your business will be prepared for the worst. </w:t>
            </w:r>
          </w:p>
          <w:p w:rsidR="002711CF" w:rsidRPr="002711CF" w:rsidRDefault="002711CF" w:rsidP="002711CF">
            <w:pPr>
              <w:pStyle w:val="Style-1"/>
              <w:rPr>
                <w:rFonts w:ascii="Calibri" w:hAnsi="Calibri" w:cs="Calibri"/>
              </w:rPr>
            </w:pPr>
          </w:p>
          <w:p w:rsidR="002711CF" w:rsidRPr="002711CF" w:rsidRDefault="002711CF" w:rsidP="002711CF">
            <w:pPr>
              <w:pStyle w:val="Style-1"/>
              <w:rPr>
                <w:rFonts w:ascii="Calibri" w:hAnsi="Calibri" w:cs="Calibri"/>
              </w:rPr>
            </w:pPr>
            <w:r w:rsidRPr="002711CF">
              <w:rPr>
                <w:rFonts w:ascii="Calibri" w:hAnsi="Calibri" w:cs="Calibri"/>
                <w:b/>
                <w:bCs/>
                <w:i/>
                <w:iCs/>
                <w:color w:val="000000"/>
                <w:sz w:val="28"/>
                <w:szCs w:val="28"/>
              </w:rPr>
              <w:t xml:space="preserve">Contact us now for a no-cost, no obligation analysis of a comprehensive disaster recovery plan. </w:t>
            </w:r>
          </w:p>
          <w:p w:rsidR="002711CF" w:rsidRPr="002711CF" w:rsidRDefault="002711CF" w:rsidP="002711CF">
            <w:pPr>
              <w:pStyle w:val="Style-1"/>
              <w:rPr>
                <w:rFonts w:ascii="Calibri" w:hAnsi="Calibri" w:cs="Calibri"/>
              </w:rPr>
            </w:pPr>
          </w:p>
          <w:p w:rsidR="002711CF" w:rsidRPr="002711CF" w:rsidRDefault="002711CF" w:rsidP="002711CF">
            <w:pPr>
              <w:pStyle w:val="Style-5"/>
              <w:spacing w:line="276" w:lineRule="auto"/>
              <w:rPr>
                <w:rFonts w:ascii="Calibri" w:hAnsi="Calibri" w:cs="Calibri"/>
              </w:rPr>
            </w:pPr>
            <w:r w:rsidRPr="002711CF">
              <w:rPr>
                <w:rFonts w:ascii="Calibri" w:hAnsi="Calibri" w:cs="Calibri"/>
                <w:color w:val="000000"/>
                <w:sz w:val="24"/>
                <w:szCs w:val="24"/>
              </w:rPr>
              <w:t xml:space="preserve"> We provide industry-specific features for businesses including:</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IT Service Providers</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Technology</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Accounting</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Financial Services</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Legal</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Healthcare</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Education</w:t>
            </w:r>
          </w:p>
          <w:p w:rsidR="002711CF" w:rsidRPr="002711CF" w:rsidRDefault="002711CF" w:rsidP="002711CF">
            <w:pPr>
              <w:pStyle w:val="ListStyle"/>
              <w:numPr>
                <w:ilvl w:val="0"/>
                <w:numId w:val="1"/>
              </w:numPr>
              <w:tabs>
                <w:tab w:val="num" w:pos="720"/>
              </w:tabs>
              <w:spacing w:line="276" w:lineRule="auto"/>
              <w:contextualSpacing/>
              <w:rPr>
                <w:rFonts w:ascii="Calibri" w:hAnsi="Calibri" w:cs="Calibri"/>
              </w:rPr>
            </w:pPr>
            <w:r w:rsidRPr="002711CF">
              <w:rPr>
                <w:rFonts w:ascii="Calibri" w:hAnsi="Calibri" w:cs="Calibri"/>
                <w:color w:val="000000"/>
                <w:sz w:val="24"/>
                <w:szCs w:val="24"/>
              </w:rPr>
              <w:t>Photography</w:t>
            </w:r>
          </w:p>
          <w:p w:rsidR="002711CF" w:rsidRPr="002711CF" w:rsidRDefault="002711CF" w:rsidP="002711CF">
            <w:pPr>
              <w:pStyle w:val="Style-1"/>
              <w:contextualSpacing/>
              <w:rPr>
                <w:rFonts w:ascii="Calibri" w:hAnsi="Calibri" w:cs="Calibri"/>
              </w:rPr>
            </w:pPr>
          </w:p>
          <w:p w:rsidR="002711CF" w:rsidRPr="002711CF" w:rsidRDefault="002711CF" w:rsidP="002711CF">
            <w:pPr>
              <w:pStyle w:val="Style-1"/>
              <w:contextualSpacing/>
              <w:rPr>
                <w:rFonts w:ascii="Calibri" w:hAnsi="Calibri" w:cs="Calibri"/>
              </w:rPr>
            </w:pPr>
            <w:r w:rsidRPr="002711CF">
              <w:rPr>
                <w:rFonts w:ascii="Calibri" w:hAnsi="Calibri" w:cs="Calibri"/>
                <w:color w:val="000000"/>
                <w:sz w:val="24"/>
                <w:szCs w:val="24"/>
              </w:rPr>
              <w:t xml:space="preserve">The odds of something happening to your data are high. The costs of restoring your system are even higher. According to the </w:t>
            </w:r>
            <w:r w:rsidRPr="002711CF">
              <w:rPr>
                <w:rFonts w:ascii="Calibri" w:hAnsi="Calibri" w:cs="Calibri"/>
                <w:i/>
                <w:iCs/>
                <w:color w:val="000000"/>
                <w:sz w:val="24"/>
                <w:szCs w:val="24"/>
              </w:rPr>
              <w:t>National Computer Security Association</w:t>
            </w:r>
            <w:r w:rsidRPr="002711CF">
              <w:rPr>
                <w:rFonts w:ascii="Calibri" w:hAnsi="Calibri" w:cs="Calibri"/>
                <w:color w:val="000000"/>
                <w:sz w:val="24"/>
                <w:szCs w:val="24"/>
              </w:rPr>
              <w:t>, without having an adequate backup solution in place it takes:</w:t>
            </w:r>
          </w:p>
          <w:p w:rsidR="002711CF" w:rsidRPr="002711CF" w:rsidRDefault="002711CF" w:rsidP="002711CF">
            <w:pPr>
              <w:pStyle w:val="Style-1"/>
              <w:contextualSpacing/>
              <w:rPr>
                <w:rFonts w:ascii="Calibri" w:hAnsi="Calibri" w:cs="Calibri"/>
              </w:rPr>
            </w:pPr>
          </w:p>
          <w:p w:rsidR="002711CF" w:rsidRPr="002711CF" w:rsidRDefault="002711CF" w:rsidP="002711CF">
            <w:pPr>
              <w:pStyle w:val="ListStyle"/>
              <w:numPr>
                <w:ilvl w:val="0"/>
                <w:numId w:val="2"/>
              </w:numPr>
              <w:tabs>
                <w:tab w:val="num" w:pos="720"/>
              </w:tabs>
              <w:contextualSpacing/>
              <w:rPr>
                <w:rFonts w:ascii="Calibri" w:hAnsi="Calibri" w:cs="Calibri"/>
              </w:rPr>
            </w:pPr>
            <w:r w:rsidRPr="002711CF">
              <w:rPr>
                <w:rFonts w:ascii="Calibri" w:hAnsi="Calibri" w:cs="Calibri"/>
                <w:b/>
                <w:bCs/>
                <w:color w:val="000000"/>
                <w:sz w:val="24"/>
                <w:szCs w:val="24"/>
              </w:rPr>
              <w:t>19 days and $17,000</w:t>
            </w:r>
            <w:r w:rsidRPr="002711CF">
              <w:rPr>
                <w:rFonts w:ascii="Calibri" w:hAnsi="Calibri" w:cs="Calibri"/>
                <w:color w:val="000000"/>
                <w:sz w:val="24"/>
                <w:szCs w:val="24"/>
              </w:rPr>
              <w:t xml:space="preserve"> to recreate just 20 MB of lost sales/marketing data</w:t>
            </w:r>
          </w:p>
          <w:p w:rsidR="002711CF" w:rsidRPr="002711CF" w:rsidRDefault="002711CF" w:rsidP="002711CF">
            <w:pPr>
              <w:pStyle w:val="ListStyle"/>
              <w:numPr>
                <w:ilvl w:val="0"/>
                <w:numId w:val="2"/>
              </w:numPr>
              <w:tabs>
                <w:tab w:val="num" w:pos="720"/>
              </w:tabs>
              <w:contextualSpacing/>
              <w:rPr>
                <w:rFonts w:ascii="Calibri" w:hAnsi="Calibri" w:cs="Calibri"/>
              </w:rPr>
            </w:pPr>
            <w:r w:rsidRPr="002711CF">
              <w:rPr>
                <w:rFonts w:ascii="Calibri" w:hAnsi="Calibri" w:cs="Calibri"/>
                <w:b/>
                <w:bCs/>
                <w:color w:val="000000"/>
                <w:sz w:val="24"/>
                <w:szCs w:val="24"/>
              </w:rPr>
              <w:t>21 days and $19,000</w:t>
            </w:r>
            <w:r w:rsidRPr="002711CF">
              <w:rPr>
                <w:rFonts w:ascii="Calibri" w:hAnsi="Calibri" w:cs="Calibri"/>
                <w:color w:val="000000"/>
                <w:sz w:val="24"/>
                <w:szCs w:val="24"/>
              </w:rPr>
              <w:t xml:space="preserve"> to recreate just 20 MB of lost accounting data</w:t>
            </w:r>
          </w:p>
          <w:p w:rsidR="002711CF" w:rsidRPr="002711CF" w:rsidRDefault="002711CF" w:rsidP="002711CF">
            <w:pPr>
              <w:pStyle w:val="ListStyle"/>
              <w:numPr>
                <w:ilvl w:val="0"/>
                <w:numId w:val="2"/>
              </w:numPr>
              <w:tabs>
                <w:tab w:val="num" w:pos="720"/>
              </w:tabs>
              <w:contextualSpacing/>
              <w:rPr>
                <w:rFonts w:ascii="Calibri" w:hAnsi="Calibri" w:cs="Calibri"/>
              </w:rPr>
            </w:pPr>
            <w:r w:rsidRPr="002711CF">
              <w:rPr>
                <w:rFonts w:ascii="Calibri" w:hAnsi="Calibri" w:cs="Calibri"/>
                <w:b/>
                <w:bCs/>
                <w:color w:val="000000"/>
                <w:sz w:val="24"/>
                <w:szCs w:val="24"/>
              </w:rPr>
              <w:t>42 days and $98,000</w:t>
            </w:r>
            <w:r w:rsidRPr="002711CF">
              <w:rPr>
                <w:rFonts w:ascii="Calibri" w:hAnsi="Calibri" w:cs="Calibri"/>
                <w:color w:val="000000"/>
                <w:sz w:val="24"/>
                <w:szCs w:val="24"/>
              </w:rPr>
              <w:t xml:space="preserve"> to recreate just 20 MB of lost engineering data</w:t>
            </w:r>
          </w:p>
          <w:p w:rsidR="002711CF" w:rsidRPr="002711CF" w:rsidRDefault="002711CF" w:rsidP="002711CF">
            <w:pPr>
              <w:pStyle w:val="Style-1"/>
              <w:contextualSpacing/>
              <w:rPr>
                <w:rFonts w:ascii="Calibri" w:hAnsi="Calibri" w:cs="Calibri"/>
              </w:rPr>
            </w:pPr>
          </w:p>
          <w:p w:rsidR="002711CF" w:rsidRPr="002711CF" w:rsidRDefault="002711CF" w:rsidP="002711CF">
            <w:pPr>
              <w:pStyle w:val="Style-1"/>
              <w:contextualSpacing/>
              <w:rPr>
                <w:rFonts w:ascii="Calibri" w:hAnsi="Calibri" w:cs="Calibri"/>
              </w:rPr>
            </w:pPr>
            <w:r w:rsidRPr="002711CF">
              <w:rPr>
                <w:rFonts w:ascii="Calibri" w:hAnsi="Calibri" w:cs="Calibri"/>
                <w:color w:val="000000"/>
                <w:sz w:val="24"/>
                <w:szCs w:val="24"/>
              </w:rPr>
              <w:t xml:space="preserve">Hopefully you will never need to use a disaster recovery plan, but if you do, you’ll be glad you planned ahead. You don’t want your customers to think there’s any room for failure – with secure online disaster recovery, </w:t>
            </w:r>
            <w:r w:rsidRPr="002711CF">
              <w:rPr>
                <w:rFonts w:ascii="Calibri" w:hAnsi="Calibri" w:cs="Calibri"/>
                <w:b/>
                <w:bCs/>
                <w:color w:val="000000"/>
                <w:sz w:val="24"/>
                <w:szCs w:val="24"/>
              </w:rPr>
              <w:t>there isn’t.</w:t>
            </w:r>
            <w:r w:rsidRPr="002711CF">
              <w:rPr>
                <w:rFonts w:ascii="Calibri" w:hAnsi="Calibri" w:cs="Calibri"/>
                <w:color w:val="000000"/>
                <w:sz w:val="24"/>
                <w:szCs w:val="24"/>
              </w:rPr>
              <w:t xml:space="preserve"> </w:t>
            </w:r>
          </w:p>
          <w:p w:rsidR="002711CF" w:rsidRPr="002711CF" w:rsidRDefault="002711CF" w:rsidP="002711CF">
            <w:pPr>
              <w:pStyle w:val="Style-1"/>
              <w:contextualSpacing/>
              <w:rPr>
                <w:rFonts w:ascii="Calibri" w:hAnsi="Calibri" w:cs="Calibri"/>
              </w:rPr>
            </w:pPr>
          </w:p>
          <w:p w:rsidR="002711CF" w:rsidRPr="002711CF" w:rsidRDefault="002711CF" w:rsidP="002711CF">
            <w:pPr>
              <w:pStyle w:val="Style-6"/>
              <w:spacing w:after="200" w:line="276" w:lineRule="auto"/>
              <w:contextualSpacing/>
              <w:rPr>
                <w:rFonts w:ascii="Calibri" w:hAnsi="Calibri" w:cs="Calibri"/>
              </w:rPr>
            </w:pPr>
          </w:p>
          <w:p w:rsidR="002711CF" w:rsidRPr="002711CF" w:rsidRDefault="002711CF" w:rsidP="002711CF">
            <w:pPr>
              <w:pStyle w:val="Style-1"/>
              <w:rPr>
                <w:rFonts w:ascii="Calibri" w:hAnsi="Calibri" w:cs="Calibri"/>
                <w:color w:val="000000"/>
                <w:sz w:val="28"/>
                <w:szCs w:val="28"/>
              </w:rPr>
            </w:pPr>
          </w:p>
        </w:tc>
      </w:tr>
    </w:tbl>
    <w:p w:rsidR="00A77B3E" w:rsidRDefault="00A77B3E">
      <w:pPr>
        <w:pStyle w:val="Style-1"/>
        <w:rPr>
          <w:rFonts w:asciiTheme="minorHAnsi" w:hAnsiTheme="minorHAnsi" w:cstheme="minorHAnsi"/>
        </w:rPr>
      </w:pPr>
    </w:p>
    <w:p w:rsidR="002711CF" w:rsidRDefault="002711CF">
      <w:pPr>
        <w:pStyle w:val="Style-1"/>
        <w:rPr>
          <w:rFonts w:asciiTheme="minorHAnsi" w:hAnsiTheme="minorHAnsi" w:cstheme="minorHAnsi"/>
        </w:rPr>
      </w:pPr>
    </w:p>
    <w:p w:rsidR="002711CF" w:rsidRPr="002711CF" w:rsidRDefault="002711CF">
      <w:pPr>
        <w:pStyle w:val="Style-1"/>
        <w:rPr>
          <w:rFonts w:asciiTheme="minorHAnsi" w:hAnsiTheme="minorHAnsi" w:cstheme="minorHAnsi"/>
        </w:rPr>
      </w:pPr>
    </w:p>
    <w:p w:rsidR="002711CF" w:rsidRPr="002711CF" w:rsidRDefault="002711CF">
      <w:pPr>
        <w:pStyle w:val="Style-6"/>
        <w:spacing w:after="200" w:line="276" w:lineRule="auto"/>
        <w:contextualSpacing/>
        <w:rPr>
          <w:rFonts w:asciiTheme="minorHAnsi" w:hAnsiTheme="minorHAnsi" w:cstheme="minorHAnsi"/>
        </w:rPr>
      </w:pPr>
      <w:bookmarkStart w:id="0" w:name="_GoBack"/>
      <w:bookmarkEnd w:id="0"/>
    </w:p>
    <w:sectPr w:rsidR="002711CF" w:rsidRPr="002711CF" w:rsidSect="002711C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31" w:rsidRDefault="00D95331" w:rsidP="002711CF">
      <w:r>
        <w:separator/>
      </w:r>
    </w:p>
  </w:endnote>
  <w:endnote w:type="continuationSeparator" w:id="0">
    <w:p w:rsidR="00D95331" w:rsidRDefault="00D95331"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CF" w:rsidRDefault="002711CF">
    <w:pPr>
      <w:pStyle w:val="Footer"/>
      <w:jc w:val="center"/>
    </w:pPr>
    <w:r>
      <w:fldChar w:fldCharType="begin"/>
    </w:r>
    <w:r>
      <w:instrText xml:space="preserve"> PAGE   \* MERGEFORMAT </w:instrText>
    </w:r>
    <w:r>
      <w:fldChar w:fldCharType="separate"/>
    </w:r>
    <w:r w:rsidR="00BF1742">
      <w:rPr>
        <w:noProof/>
      </w:rPr>
      <w:t>1</w:t>
    </w:r>
    <w:r>
      <w:rPr>
        <w:noProof/>
      </w:rPr>
      <w:fldChar w:fldCharType="end"/>
    </w:r>
  </w:p>
  <w:p w:rsidR="002711CF" w:rsidRDefault="002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31" w:rsidRDefault="00D95331" w:rsidP="002711CF">
      <w:r>
        <w:separator/>
      </w:r>
    </w:p>
  </w:footnote>
  <w:footnote w:type="continuationSeparator" w:id="0">
    <w:p w:rsidR="00D95331" w:rsidRDefault="00D95331" w:rsidP="0027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2A" w:rsidRDefault="0070042A" w:rsidP="002711CF">
    <w:pPr>
      <w:pStyle w:val="Header"/>
      <w:jc w:val="right"/>
      <w:rPr>
        <w:rFonts w:asciiTheme="minorHAnsi" w:hAnsiTheme="minorHAnsi" w:cstheme="minorHAnsi"/>
      </w:rPr>
    </w:pPr>
    <w:r>
      <w:rPr>
        <w:rFonts w:asciiTheme="minorHAnsi" w:hAnsiTheme="minorHAnsi" w:cstheme="minorHAnsi"/>
      </w:rPr>
      <w:t>Infrascale</w:t>
    </w:r>
  </w:p>
  <w:p w:rsidR="002711CF" w:rsidRDefault="002711CF" w:rsidP="002711CF">
    <w:pPr>
      <w:pStyle w:val="Header"/>
      <w:jc w:val="right"/>
      <w:rPr>
        <w:rFonts w:asciiTheme="minorHAnsi" w:hAnsiTheme="minorHAnsi" w:cstheme="minorHAnsi"/>
      </w:rPr>
    </w:pPr>
    <w:r>
      <w:rPr>
        <w:rFonts w:asciiTheme="minorHAnsi" w:hAnsiTheme="minorHAnsi" w:cstheme="minorHAnsi"/>
      </w:rPr>
      <w:t>Email Template Document</w:t>
    </w:r>
  </w:p>
  <w:p w:rsidR="002711CF" w:rsidRPr="002711CF" w:rsidRDefault="002711CF" w:rsidP="002711CF">
    <w:pPr>
      <w:pStyle w:val="Header"/>
      <w:jc w:val="right"/>
      <w:rPr>
        <w:rFonts w:asciiTheme="minorHAnsi" w:hAnsiTheme="minorHAnsi" w:cstheme="minorHAnsi"/>
      </w:rPr>
    </w:pPr>
    <w:r>
      <w:rPr>
        <w:rFonts w:asciiTheme="minorHAnsi" w:hAnsiTheme="minorHAnsi" w:cstheme="minorHAnsi"/>
      </w:rPr>
      <w:t>Partner Resource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9EFA8A7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52BA1F4A">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C6125C3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433A8EEA">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543E230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1E307072">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20B041E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6276C35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D3F60200">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0000002"/>
    <w:lvl w:ilvl="0" w:tplc="3B28B802">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B734F022">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E4985AEC">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9A986276">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C7CEB6A6">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9110AF0E">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1C8A5DE6">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BC36EA8C">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A6AA3670">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711CF"/>
    <w:rsid w:val="0070042A"/>
    <w:rsid w:val="00872276"/>
    <w:rsid w:val="00A77B3E"/>
    <w:rsid w:val="00B02F18"/>
    <w:rsid w:val="00BF1742"/>
    <w:rsid w:val="00CD54F1"/>
    <w:rsid w:val="00D80CD0"/>
    <w:rsid w:val="00D953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DB7E90-2B87-4B6C-A3AE-5A944145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ListStyle">
    <w:name w:val="ListStyle"/>
  </w:style>
  <w:style w:type="paragraph" w:customStyle="1" w:styleId="Style-6">
    <w:name w:val="Style-6"/>
  </w:style>
  <w:style w:type="paragraph" w:styleId="Header">
    <w:name w:val="header"/>
    <w:basedOn w:val="Normal"/>
    <w:link w:val="HeaderChar"/>
    <w:rsid w:val="002711CF"/>
    <w:pPr>
      <w:tabs>
        <w:tab w:val="center" w:pos="4680"/>
        <w:tab w:val="right" w:pos="9360"/>
      </w:tabs>
    </w:pPr>
  </w:style>
  <w:style w:type="character" w:customStyle="1" w:styleId="HeaderChar">
    <w:name w:val="Header Char"/>
    <w:basedOn w:val="DefaultParagraphFont"/>
    <w:link w:val="Header"/>
    <w:rsid w:val="002711CF"/>
    <w:rPr>
      <w:sz w:val="24"/>
      <w:szCs w:val="24"/>
    </w:rPr>
  </w:style>
  <w:style w:type="paragraph" w:styleId="Footer">
    <w:name w:val="footer"/>
    <w:basedOn w:val="Normal"/>
    <w:link w:val="FooterChar"/>
    <w:uiPriority w:val="99"/>
    <w:rsid w:val="002711CF"/>
    <w:pPr>
      <w:tabs>
        <w:tab w:val="center" w:pos="4680"/>
        <w:tab w:val="right" w:pos="9360"/>
      </w:tabs>
    </w:pPr>
  </w:style>
  <w:style w:type="character" w:customStyle="1" w:styleId="FooterChar">
    <w:name w:val="Footer Char"/>
    <w:basedOn w:val="DefaultParagraphFont"/>
    <w:link w:val="Footer"/>
    <w:uiPriority w:val="99"/>
    <w:rsid w:val="00271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Brown</dc:creator>
  <cp:lastModifiedBy>Kim Duch</cp:lastModifiedBy>
  <cp:revision>5</cp:revision>
  <cp:lastPrinted>2010-08-02T16:07:00Z</cp:lastPrinted>
  <dcterms:created xsi:type="dcterms:W3CDTF">2011-11-10T17:29:00Z</dcterms:created>
  <dcterms:modified xsi:type="dcterms:W3CDTF">2014-04-02T19:13:00Z</dcterms:modified>
</cp:coreProperties>
</file>